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5C1" w:rsidRDefault="00142CBC" w:rsidP="000214FD">
      <w:pPr>
        <w:spacing w:after="0" w:line="276" w:lineRule="auto"/>
        <w:jc w:val="center"/>
        <w:rPr>
          <w:rFonts w:ascii="Cambria" w:hAnsi="Cambria"/>
          <w:b/>
          <w:bCs/>
          <w:color w:val="0D0D0D" w:themeColor="text1" w:themeTint="F2"/>
          <w:sz w:val="28"/>
          <w:szCs w:val="28"/>
          <w:lang w:val="en-US"/>
        </w:rPr>
      </w:pPr>
      <w:bookmarkStart w:id="0" w:name="_GoBack"/>
      <w:r>
        <w:rPr>
          <w:rFonts w:ascii="Cambria" w:hAnsi="Cambria"/>
          <w:b/>
          <w:bCs/>
          <w:i/>
          <w:iCs/>
          <w:color w:val="0D0D0D" w:themeColor="text1" w:themeTint="F2"/>
          <w:sz w:val="28"/>
          <w:szCs w:val="28"/>
          <w:lang w:val="en-US"/>
        </w:rPr>
        <w:t xml:space="preserve">Ecological Footprint </w:t>
      </w:r>
      <w:r>
        <w:rPr>
          <w:rFonts w:ascii="Cambria" w:hAnsi="Cambria"/>
          <w:b/>
          <w:bCs/>
          <w:color w:val="0D0D0D" w:themeColor="text1" w:themeTint="F2"/>
          <w:sz w:val="28"/>
          <w:szCs w:val="28"/>
          <w:lang w:val="en-US"/>
        </w:rPr>
        <w:t xml:space="preserve"> &amp; </w:t>
      </w:r>
      <w:r>
        <w:rPr>
          <w:rFonts w:ascii="Cambria" w:hAnsi="Cambria"/>
          <w:b/>
          <w:bCs/>
          <w:i/>
          <w:iCs/>
          <w:color w:val="0D0D0D" w:themeColor="text1" w:themeTint="F2"/>
          <w:sz w:val="28"/>
          <w:szCs w:val="28"/>
          <w:lang w:val="en-US"/>
        </w:rPr>
        <w:t xml:space="preserve">Environmental Ethics </w:t>
      </w:r>
      <w:r>
        <w:rPr>
          <w:rFonts w:ascii="Cambria" w:hAnsi="Cambria"/>
          <w:b/>
          <w:bCs/>
          <w:color w:val="0D0D0D" w:themeColor="text1" w:themeTint="F2"/>
          <w:sz w:val="28"/>
          <w:szCs w:val="28"/>
          <w:lang w:val="en-US"/>
        </w:rPr>
        <w:t xml:space="preserve">dalam </w:t>
      </w:r>
    </w:p>
    <w:p w:rsidR="006365C1" w:rsidRDefault="00142CBC" w:rsidP="000214FD">
      <w:pPr>
        <w:spacing w:after="0" w:line="276" w:lineRule="auto"/>
        <w:jc w:val="center"/>
        <w:rPr>
          <w:rFonts w:ascii="Cambria" w:hAnsi="Cambria"/>
          <w:b/>
          <w:bCs/>
          <w:color w:val="0D0D0D" w:themeColor="text1" w:themeTint="F2"/>
          <w:sz w:val="28"/>
          <w:szCs w:val="28"/>
          <w:lang w:val="en-US"/>
        </w:rPr>
      </w:pPr>
      <w:r>
        <w:rPr>
          <w:rFonts w:ascii="Cambria" w:hAnsi="Cambria"/>
          <w:b/>
          <w:bCs/>
          <w:color w:val="0D0D0D" w:themeColor="text1" w:themeTint="F2"/>
          <w:sz w:val="28"/>
          <w:szCs w:val="28"/>
          <w:lang w:val="en-US"/>
        </w:rPr>
        <w:t xml:space="preserve">Tradisi </w:t>
      </w:r>
      <w:r>
        <w:rPr>
          <w:rFonts w:ascii="Cambria" w:hAnsi="Cambria"/>
          <w:b/>
          <w:bCs/>
          <w:i/>
          <w:color w:val="0D0D0D" w:themeColor="text1" w:themeTint="F2"/>
          <w:sz w:val="28"/>
          <w:szCs w:val="28"/>
          <w:lang w:val="en-US"/>
        </w:rPr>
        <w:t>Mujuk Selang</w:t>
      </w:r>
      <w:r>
        <w:rPr>
          <w:rFonts w:ascii="Cambria" w:hAnsi="Cambria"/>
          <w:b/>
          <w:bCs/>
          <w:color w:val="0D0D0D" w:themeColor="text1" w:themeTint="F2"/>
          <w:sz w:val="28"/>
          <w:szCs w:val="28"/>
        </w:rPr>
        <w:t xml:space="preserve"> </w:t>
      </w:r>
      <w:r>
        <w:rPr>
          <w:rFonts w:ascii="Cambria" w:hAnsi="Cambria"/>
          <w:b/>
          <w:bCs/>
          <w:color w:val="0D0D0D" w:themeColor="text1" w:themeTint="F2"/>
          <w:sz w:val="28"/>
          <w:szCs w:val="28"/>
          <w:lang w:val="en-US"/>
        </w:rPr>
        <w:t>(Kajian Sosiologi Lingkungan, Sastra, dan Budaya)</w:t>
      </w:r>
    </w:p>
    <w:p w:rsidR="006365C1" w:rsidRDefault="006365C1" w:rsidP="000214FD">
      <w:pPr>
        <w:spacing w:after="0" w:line="276" w:lineRule="auto"/>
        <w:rPr>
          <w:color w:val="0D0D0D" w:themeColor="text1" w:themeTint="F2"/>
        </w:rPr>
      </w:pPr>
    </w:p>
    <w:p w:rsidR="006365C1" w:rsidRDefault="00142CBC" w:rsidP="000214FD">
      <w:pPr>
        <w:pStyle w:val="Normal1"/>
        <w:spacing w:line="276" w:lineRule="auto"/>
        <w:ind w:left="0" w:right="0"/>
        <w:rPr>
          <w:rFonts w:ascii="Cambria" w:eastAsia="Cambria" w:hAnsi="Cambria" w:cs="Cambria"/>
          <w:b/>
          <w:color w:val="0D0D0D" w:themeColor="text1" w:themeTint="F2"/>
          <w:sz w:val="24"/>
          <w:szCs w:val="24"/>
          <w:vertAlign w:val="superscript"/>
        </w:rPr>
      </w:pPr>
      <w:r>
        <w:rPr>
          <w:rFonts w:ascii="Cambria" w:eastAsia="Cambria" w:hAnsi="Cambria" w:cs="Cambria"/>
          <w:b/>
          <w:color w:val="0D0D0D" w:themeColor="text1" w:themeTint="F2"/>
          <w:sz w:val="24"/>
          <w:szCs w:val="24"/>
        </w:rPr>
        <w:t>Sandewa Jopanda</w:t>
      </w:r>
      <w:r>
        <w:rPr>
          <w:rFonts w:ascii="Cambria" w:eastAsia="Cambria" w:hAnsi="Cambria" w:cs="Cambria"/>
          <w:b/>
          <w:color w:val="0D0D0D" w:themeColor="text1" w:themeTint="F2"/>
          <w:sz w:val="24"/>
          <w:szCs w:val="24"/>
          <w:vertAlign w:val="superscript"/>
        </w:rPr>
        <w:t>1)</w:t>
      </w:r>
      <w:r>
        <w:rPr>
          <w:rFonts w:ascii="Cambria" w:eastAsia="Cambria" w:hAnsi="Cambria" w:cs="Cambria"/>
          <w:b/>
          <w:color w:val="0D0D0D" w:themeColor="text1" w:themeTint="F2"/>
          <w:sz w:val="24"/>
          <w:szCs w:val="24"/>
          <w:vertAlign w:val="superscript"/>
        </w:rPr>
        <w:tab/>
      </w:r>
    </w:p>
    <w:p w:rsidR="006365C1" w:rsidRDefault="00142CBC" w:rsidP="000214FD">
      <w:pPr>
        <w:pStyle w:val="Normal1"/>
        <w:numPr>
          <w:ilvl w:val="0"/>
          <w:numId w:val="1"/>
        </w:numPr>
        <w:tabs>
          <w:tab w:val="left" w:pos="3882"/>
        </w:tabs>
        <w:spacing w:line="276" w:lineRule="auto"/>
        <w:ind w:left="2268" w:right="0"/>
        <w:jc w:val="left"/>
        <w:rPr>
          <w:rFonts w:ascii="Cambria" w:eastAsia="Cambria" w:hAnsi="Cambria" w:cs="Cambria"/>
          <w:color w:val="0D0D0D" w:themeColor="text1" w:themeTint="F2"/>
        </w:rPr>
      </w:pPr>
      <w:r>
        <w:rPr>
          <w:rFonts w:ascii="Cambria" w:eastAsia="Cambria" w:hAnsi="Cambria" w:cs="Cambria"/>
          <w:color w:val="0D0D0D" w:themeColor="text1" w:themeTint="F2"/>
        </w:rPr>
        <w:t>Alumni/Peneliti Lepas (Universitas Riau)</w:t>
      </w:r>
    </w:p>
    <w:p w:rsidR="006365C1" w:rsidRDefault="006365C1" w:rsidP="000214FD">
      <w:pPr>
        <w:pStyle w:val="Normal1"/>
        <w:tabs>
          <w:tab w:val="left" w:pos="3882"/>
        </w:tabs>
        <w:spacing w:line="276" w:lineRule="auto"/>
        <w:ind w:left="2268" w:right="0"/>
        <w:jc w:val="left"/>
        <w:rPr>
          <w:rFonts w:ascii="Cambria" w:eastAsia="Cambria" w:hAnsi="Cambria" w:cs="Cambria"/>
          <w:color w:val="0D0D0D" w:themeColor="text1" w:themeTint="F2"/>
        </w:rPr>
      </w:pPr>
    </w:p>
    <w:p w:rsidR="006365C1" w:rsidRDefault="00142CBC" w:rsidP="000214FD">
      <w:pPr>
        <w:pStyle w:val="Normal1"/>
        <w:spacing w:line="276" w:lineRule="auto"/>
        <w:ind w:left="0" w:right="0"/>
        <w:rPr>
          <w:rFonts w:ascii="Cambria" w:eastAsia="Cambria" w:hAnsi="Cambria" w:cs="Cambria"/>
          <w:i/>
          <w:color w:val="0D0D0D" w:themeColor="text1" w:themeTint="F2"/>
          <w:sz w:val="20"/>
          <w:szCs w:val="20"/>
        </w:rPr>
      </w:pPr>
      <w:r>
        <w:rPr>
          <w:rFonts w:ascii="Cambria" w:eastAsia="Cambria" w:hAnsi="Cambria" w:cs="Cambria"/>
          <w:color w:val="0D0D0D" w:themeColor="text1" w:themeTint="F2"/>
          <w:sz w:val="16"/>
          <w:szCs w:val="16"/>
        </w:rPr>
        <w:t>*</w:t>
      </w:r>
      <w:r>
        <w:rPr>
          <w:rFonts w:ascii="Cambria" w:eastAsia="Cambria" w:hAnsi="Cambria" w:cs="Cambria"/>
          <w:color w:val="0D0D0D" w:themeColor="text1" w:themeTint="F2"/>
          <w:sz w:val="20"/>
          <w:szCs w:val="20"/>
        </w:rPr>
        <w:t xml:space="preserve">Corresponding author: </w:t>
      </w:r>
      <w:r>
        <w:rPr>
          <w:rFonts w:ascii="Cambria" w:eastAsia="Cambria" w:hAnsi="Cambria" w:cs="Cambria"/>
          <w:i/>
          <w:color w:val="0D0D0D" w:themeColor="text1" w:themeTint="F2"/>
          <w:sz w:val="20"/>
          <w:szCs w:val="20"/>
        </w:rPr>
        <w:t>E-mail: sandewajopanda15@gmail.com</w:t>
      </w:r>
    </w:p>
    <w:p w:rsidR="006365C1" w:rsidRDefault="006365C1" w:rsidP="000214FD">
      <w:pPr>
        <w:pStyle w:val="Normal1"/>
        <w:spacing w:line="276" w:lineRule="auto"/>
        <w:ind w:left="0" w:right="0"/>
        <w:rPr>
          <w:rFonts w:ascii="Cambria" w:eastAsia="Cambria" w:hAnsi="Cambria" w:cs="Cambria"/>
          <w:b/>
          <w:color w:val="0D0D0D" w:themeColor="text1" w:themeTint="F2"/>
          <w:sz w:val="24"/>
          <w:szCs w:val="24"/>
        </w:rPr>
      </w:pP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82"/>
        <w:gridCol w:w="6239"/>
      </w:tblGrid>
      <w:tr w:rsidR="006365C1">
        <w:trPr>
          <w:jc w:val="center"/>
        </w:trPr>
        <w:tc>
          <w:tcPr>
            <w:tcW w:w="2410" w:type="dxa"/>
            <w:tcBorders>
              <w:top w:val="single" w:sz="4" w:space="0" w:color="000000"/>
              <w:left w:val="nil"/>
              <w:bottom w:val="single" w:sz="4" w:space="0" w:color="000000"/>
              <w:right w:val="nil"/>
            </w:tcBorders>
          </w:tcPr>
          <w:p w:rsidR="006365C1" w:rsidRDefault="00142CBC" w:rsidP="000214FD">
            <w:pPr>
              <w:spacing w:after="0" w:line="276" w:lineRule="auto"/>
              <w:jc w:val="both"/>
              <w:rPr>
                <w:rFonts w:ascii="Cambria" w:eastAsia="Times New Roman" w:hAnsi="Cambria" w:cs="Times New Roman"/>
                <w:b/>
                <w:color w:val="0D0D0D" w:themeColor="text1" w:themeTint="F2"/>
              </w:rPr>
            </w:pPr>
            <w:r>
              <w:rPr>
                <w:rFonts w:ascii="Cambria" w:eastAsia="Times New Roman" w:hAnsi="Cambria" w:cs="Times New Roman"/>
                <w:b/>
                <w:color w:val="0D0D0D" w:themeColor="text1" w:themeTint="F2"/>
              </w:rPr>
              <w:t>Informasi Artikel</w:t>
            </w:r>
          </w:p>
        </w:tc>
        <w:tc>
          <w:tcPr>
            <w:tcW w:w="282" w:type="dxa"/>
            <w:tcBorders>
              <w:top w:val="single" w:sz="4" w:space="0" w:color="000000"/>
              <w:left w:val="nil"/>
              <w:bottom w:val="nil"/>
              <w:right w:val="nil"/>
            </w:tcBorders>
          </w:tcPr>
          <w:p w:rsidR="006365C1" w:rsidRDefault="006365C1" w:rsidP="000214FD">
            <w:pPr>
              <w:spacing w:after="0" w:line="276" w:lineRule="auto"/>
              <w:jc w:val="center"/>
              <w:rPr>
                <w:rFonts w:ascii="Cambria" w:eastAsia="Times New Roman" w:hAnsi="Cambria" w:cs="Times New Roman"/>
                <w:color w:val="0D0D0D" w:themeColor="text1" w:themeTint="F2"/>
              </w:rPr>
            </w:pPr>
          </w:p>
        </w:tc>
        <w:tc>
          <w:tcPr>
            <w:tcW w:w="6239" w:type="dxa"/>
            <w:tcBorders>
              <w:top w:val="single" w:sz="4" w:space="0" w:color="000000"/>
              <w:left w:val="nil"/>
              <w:bottom w:val="single" w:sz="4" w:space="0" w:color="000000"/>
              <w:right w:val="nil"/>
            </w:tcBorders>
          </w:tcPr>
          <w:p w:rsidR="006365C1" w:rsidRDefault="00142CBC" w:rsidP="000214FD">
            <w:pPr>
              <w:spacing w:after="0" w:line="276" w:lineRule="auto"/>
              <w:rPr>
                <w:rFonts w:ascii="Cambria" w:eastAsia="Times New Roman" w:hAnsi="Cambria" w:cs="Times New Roman"/>
                <w:color w:val="0D0D0D" w:themeColor="text1" w:themeTint="F2"/>
              </w:rPr>
            </w:pPr>
            <w:r>
              <w:rPr>
                <w:rFonts w:ascii="Cambria" w:eastAsia="Times New Roman" w:hAnsi="Cambria" w:cs="Times New Roman"/>
                <w:b/>
                <w:color w:val="0D0D0D" w:themeColor="text1" w:themeTint="F2"/>
              </w:rPr>
              <w:t>Abstrak</w:t>
            </w:r>
          </w:p>
        </w:tc>
      </w:tr>
      <w:tr w:rsidR="006365C1">
        <w:trPr>
          <w:trHeight w:val="1268"/>
          <w:jc w:val="center"/>
        </w:trPr>
        <w:tc>
          <w:tcPr>
            <w:tcW w:w="2410" w:type="dxa"/>
            <w:tcBorders>
              <w:top w:val="single" w:sz="4" w:space="0" w:color="000000"/>
              <w:left w:val="nil"/>
              <w:bottom w:val="single" w:sz="4" w:space="0" w:color="000000"/>
              <w:right w:val="nil"/>
            </w:tcBorders>
          </w:tcPr>
          <w:p w:rsidR="006365C1" w:rsidRDefault="00142CBC" w:rsidP="000214FD">
            <w:pPr>
              <w:spacing w:after="0" w:line="276" w:lineRule="auto"/>
              <w:jc w:val="both"/>
              <w:rPr>
                <w:rFonts w:ascii="Cambria" w:eastAsia="Times New Roman" w:hAnsi="Cambria" w:cs="Times New Roman"/>
                <w:b/>
                <w:i/>
                <w:color w:val="0D0D0D" w:themeColor="text1" w:themeTint="F2"/>
              </w:rPr>
            </w:pPr>
            <w:r>
              <w:rPr>
                <w:rFonts w:ascii="Cambria" w:eastAsia="Times New Roman" w:hAnsi="Cambria" w:cs="Times New Roman"/>
                <w:b/>
                <w:i/>
                <w:color w:val="0D0D0D" w:themeColor="text1" w:themeTint="F2"/>
              </w:rPr>
              <w:t>Article history:</w:t>
            </w:r>
          </w:p>
          <w:p w:rsidR="006365C1" w:rsidRDefault="00142CBC" w:rsidP="000214FD">
            <w:pPr>
              <w:spacing w:after="0" w:line="276" w:lineRule="auto"/>
              <w:jc w:val="both"/>
              <w:rPr>
                <w:rFonts w:ascii="Cambria" w:eastAsia="Times New Roman" w:hAnsi="Cambria" w:cs="Times New Roman"/>
                <w:color w:val="0D0D0D" w:themeColor="text1" w:themeTint="F2"/>
              </w:rPr>
            </w:pPr>
            <w:r>
              <w:rPr>
                <w:rFonts w:ascii="Cambria" w:eastAsia="Times New Roman" w:hAnsi="Cambria" w:cs="Times New Roman"/>
                <w:color w:val="0D0D0D" w:themeColor="text1" w:themeTint="F2"/>
              </w:rPr>
              <w:t xml:space="preserve">Dikirimkan </w:t>
            </w:r>
            <w:r>
              <w:rPr>
                <w:rFonts w:ascii="Cambria" w:eastAsia="Times New Roman" w:hAnsi="Cambria" w:cs="Times New Roman"/>
                <w:color w:val="0D0D0D" w:themeColor="text1" w:themeTint="F2"/>
                <w:lang w:val="en-US"/>
              </w:rPr>
              <w:t>07/05/2024</w:t>
            </w:r>
          </w:p>
          <w:p w:rsidR="006365C1" w:rsidRPr="00084946" w:rsidRDefault="00084946" w:rsidP="000214FD">
            <w:pPr>
              <w:spacing w:after="0" w:line="276" w:lineRule="auto"/>
              <w:jc w:val="both"/>
              <w:rPr>
                <w:rFonts w:ascii="Cambria" w:eastAsia="Times New Roman" w:hAnsi="Cambria" w:cs="Times New Roman"/>
                <w:color w:val="0D0D0D" w:themeColor="text1" w:themeTint="F2"/>
                <w:lang w:val="en-US"/>
              </w:rPr>
            </w:pPr>
            <w:r>
              <w:rPr>
                <w:rFonts w:ascii="Cambria" w:eastAsia="Times New Roman" w:hAnsi="Cambria" w:cs="Times New Roman"/>
                <w:color w:val="0D0D0D" w:themeColor="text1" w:themeTint="F2"/>
              </w:rPr>
              <w:t xml:space="preserve">Direvisi </w:t>
            </w:r>
            <w:r>
              <w:rPr>
                <w:rFonts w:ascii="Cambria" w:eastAsia="Times New Roman" w:hAnsi="Cambria" w:cs="Times New Roman"/>
                <w:color w:val="0D0D0D" w:themeColor="text1" w:themeTint="F2"/>
                <w:lang w:val="en-US"/>
              </w:rPr>
              <w:t>12</w:t>
            </w:r>
            <w:r>
              <w:rPr>
                <w:rFonts w:ascii="Cambria" w:eastAsia="Times New Roman" w:hAnsi="Cambria" w:cs="Times New Roman"/>
                <w:color w:val="0D0D0D" w:themeColor="text1" w:themeTint="F2"/>
              </w:rPr>
              <w:t>/</w:t>
            </w:r>
            <w:r>
              <w:rPr>
                <w:rFonts w:ascii="Cambria" w:eastAsia="Times New Roman" w:hAnsi="Cambria" w:cs="Times New Roman"/>
                <w:color w:val="0D0D0D" w:themeColor="text1" w:themeTint="F2"/>
                <w:lang w:val="en-US"/>
              </w:rPr>
              <w:t>05</w:t>
            </w:r>
            <w:r>
              <w:rPr>
                <w:rFonts w:ascii="Cambria" w:eastAsia="Times New Roman" w:hAnsi="Cambria" w:cs="Times New Roman"/>
                <w:color w:val="0D0D0D" w:themeColor="text1" w:themeTint="F2"/>
              </w:rPr>
              <w:t>/</w:t>
            </w:r>
            <w:r>
              <w:rPr>
                <w:rFonts w:ascii="Cambria" w:eastAsia="Times New Roman" w:hAnsi="Cambria" w:cs="Times New Roman"/>
                <w:color w:val="0D0D0D" w:themeColor="text1" w:themeTint="F2"/>
                <w:lang w:val="en-US"/>
              </w:rPr>
              <w:t>2024</w:t>
            </w:r>
          </w:p>
          <w:p w:rsidR="006365C1" w:rsidRPr="00084946" w:rsidRDefault="00084946" w:rsidP="000214FD">
            <w:pPr>
              <w:spacing w:after="0" w:line="276" w:lineRule="auto"/>
              <w:jc w:val="both"/>
              <w:rPr>
                <w:rFonts w:ascii="Cambria" w:eastAsia="Times New Roman" w:hAnsi="Cambria" w:cs="Times New Roman"/>
                <w:color w:val="0D0D0D" w:themeColor="text1" w:themeTint="F2"/>
                <w:lang w:val="en-US"/>
              </w:rPr>
            </w:pPr>
            <w:r>
              <w:rPr>
                <w:rFonts w:ascii="Cambria" w:eastAsia="Times New Roman" w:hAnsi="Cambria" w:cs="Times New Roman"/>
                <w:color w:val="0D0D0D" w:themeColor="text1" w:themeTint="F2"/>
              </w:rPr>
              <w:t xml:space="preserve">Diterima </w:t>
            </w:r>
            <w:r>
              <w:rPr>
                <w:rFonts w:ascii="Cambria" w:eastAsia="Times New Roman" w:hAnsi="Cambria" w:cs="Times New Roman"/>
                <w:color w:val="0D0D0D" w:themeColor="text1" w:themeTint="F2"/>
                <w:lang w:val="en-US"/>
              </w:rPr>
              <w:t>31</w:t>
            </w:r>
            <w:r>
              <w:rPr>
                <w:rFonts w:ascii="Cambria" w:eastAsia="Times New Roman" w:hAnsi="Cambria" w:cs="Times New Roman"/>
                <w:color w:val="0D0D0D" w:themeColor="text1" w:themeTint="F2"/>
              </w:rPr>
              <w:t>/</w:t>
            </w:r>
            <w:r>
              <w:rPr>
                <w:rFonts w:ascii="Cambria" w:eastAsia="Times New Roman" w:hAnsi="Cambria" w:cs="Times New Roman"/>
                <w:color w:val="0D0D0D" w:themeColor="text1" w:themeTint="F2"/>
                <w:lang w:val="en-US"/>
              </w:rPr>
              <w:t>05</w:t>
            </w:r>
            <w:r>
              <w:rPr>
                <w:rFonts w:ascii="Cambria" w:eastAsia="Times New Roman" w:hAnsi="Cambria" w:cs="Times New Roman"/>
                <w:color w:val="0D0D0D" w:themeColor="text1" w:themeTint="F2"/>
              </w:rPr>
              <w:t>/</w:t>
            </w:r>
            <w:r>
              <w:rPr>
                <w:rFonts w:ascii="Cambria" w:eastAsia="Times New Roman" w:hAnsi="Cambria" w:cs="Times New Roman"/>
                <w:color w:val="0D0D0D" w:themeColor="text1" w:themeTint="F2"/>
                <w:lang w:val="en-US"/>
              </w:rPr>
              <w:t>202</w:t>
            </w:r>
            <w:r w:rsidR="005F08AB">
              <w:rPr>
                <w:rFonts w:ascii="Cambria" w:eastAsia="Times New Roman" w:hAnsi="Cambria" w:cs="Times New Roman"/>
                <w:color w:val="0D0D0D" w:themeColor="text1" w:themeTint="F2"/>
                <w:lang w:val="en-US"/>
              </w:rPr>
              <w:t>4</w:t>
            </w:r>
          </w:p>
          <w:p w:rsidR="006365C1" w:rsidRDefault="006365C1" w:rsidP="000214FD">
            <w:pPr>
              <w:spacing w:after="0" w:line="276" w:lineRule="auto"/>
              <w:jc w:val="both"/>
              <w:rPr>
                <w:rFonts w:ascii="Cambria" w:eastAsia="Times New Roman" w:hAnsi="Cambria" w:cs="Times New Roman"/>
                <w:color w:val="0D0D0D" w:themeColor="text1" w:themeTint="F2"/>
              </w:rPr>
            </w:pPr>
          </w:p>
        </w:tc>
        <w:tc>
          <w:tcPr>
            <w:tcW w:w="282" w:type="dxa"/>
            <w:tcBorders>
              <w:top w:val="nil"/>
              <w:left w:val="nil"/>
              <w:bottom w:val="nil"/>
              <w:right w:val="nil"/>
            </w:tcBorders>
          </w:tcPr>
          <w:p w:rsidR="006365C1" w:rsidRDefault="006365C1" w:rsidP="000214FD">
            <w:pPr>
              <w:spacing w:after="0" w:line="276" w:lineRule="auto"/>
              <w:jc w:val="both"/>
              <w:rPr>
                <w:rFonts w:ascii="Cambria" w:eastAsia="Times New Roman" w:hAnsi="Cambria" w:cs="Times New Roman"/>
                <w:color w:val="0D0D0D" w:themeColor="text1" w:themeTint="F2"/>
              </w:rPr>
            </w:pPr>
          </w:p>
        </w:tc>
        <w:tc>
          <w:tcPr>
            <w:tcW w:w="6239" w:type="dxa"/>
            <w:tcBorders>
              <w:top w:val="single" w:sz="4" w:space="0" w:color="000000"/>
              <w:left w:val="nil"/>
              <w:bottom w:val="single" w:sz="4" w:space="0" w:color="000000"/>
              <w:right w:val="nil"/>
            </w:tcBorders>
          </w:tcPr>
          <w:p w:rsidR="006365C1" w:rsidRDefault="00142CBC" w:rsidP="000214FD">
            <w:pPr>
              <w:spacing w:after="0" w:line="276" w:lineRule="auto"/>
              <w:jc w:val="both"/>
              <w:rPr>
                <w:rFonts w:ascii="Cambria" w:eastAsia="Cambria" w:hAnsi="Cambria" w:cs="Cambria"/>
                <w:color w:val="0D0D0D" w:themeColor="text1" w:themeTint="F2"/>
                <w:lang w:val="en-US"/>
              </w:rPr>
            </w:pPr>
            <w:r>
              <w:rPr>
                <w:rFonts w:ascii="Cambria" w:eastAsia="Cambria" w:hAnsi="Cambria" w:cs="Cambria"/>
                <w:i/>
                <w:color w:val="0D0D0D" w:themeColor="text1" w:themeTint="F2"/>
                <w:lang w:val="en-US"/>
              </w:rPr>
              <w:t>Mujuk Selang</w:t>
            </w:r>
            <w:r>
              <w:rPr>
                <w:rFonts w:ascii="Cambria" w:eastAsia="Cambria" w:hAnsi="Cambria" w:cs="Cambria"/>
                <w:color w:val="0D0D0D" w:themeColor="text1" w:themeTint="F2"/>
                <w:lang w:val="en-US"/>
              </w:rPr>
              <w:t xml:space="preserve"> adalah tradisi pengambilan madu yang berada di Desa Rambutan Masam Kecamatan Muara Tembesi Kabupaten Batanghari Provinsi Jambi. Tradisi ini lekat dengan serangkaian prosesi budaya yang dapat dianalisis dan berkaitan erat dengan konsep </w:t>
            </w:r>
            <w:r>
              <w:rPr>
                <w:rFonts w:ascii="Cambria" w:eastAsia="Cambria" w:hAnsi="Cambria" w:cs="Cambria"/>
                <w:i/>
                <w:iCs/>
                <w:color w:val="0D0D0D" w:themeColor="text1" w:themeTint="F2"/>
                <w:lang w:val="en-US"/>
              </w:rPr>
              <w:t>ecological footprint</w:t>
            </w:r>
            <w:r>
              <w:rPr>
                <w:rFonts w:ascii="Cambria" w:eastAsia="Cambria" w:hAnsi="Cambria" w:cs="Cambria"/>
                <w:color w:val="0D0D0D" w:themeColor="text1" w:themeTint="F2"/>
                <w:lang w:val="en-US"/>
              </w:rPr>
              <w:t xml:space="preserve"> dan </w:t>
            </w:r>
            <w:r>
              <w:rPr>
                <w:rFonts w:ascii="Cambria" w:eastAsia="Cambria" w:hAnsi="Cambria" w:cs="Cambria"/>
                <w:i/>
                <w:iCs/>
                <w:color w:val="0D0D0D" w:themeColor="text1" w:themeTint="F2"/>
                <w:lang w:val="en-US"/>
              </w:rPr>
              <w:t>environmental ethics.</w:t>
            </w:r>
            <w:r>
              <w:rPr>
                <w:rFonts w:ascii="Cambria" w:eastAsia="Cambria" w:hAnsi="Cambria" w:cs="Cambria"/>
                <w:color w:val="0D0D0D" w:themeColor="text1" w:themeTint="F2"/>
                <w:lang w:val="en-US"/>
              </w:rPr>
              <w:t xml:space="preserve">  Artikel ini dimaksudkan untuk menunjukkan hubungan antara tradisi pengambilan madu  yang mewakili sosiologi budaya dan sastra dengan sosiologi lingkungan.  Peneliti menggunakan penelitian kualitatif deskriptif dan eksplanasi melalui purposive sampling dengan metode pengumpulan data observasi, </w:t>
            </w:r>
            <w:r>
              <w:rPr>
                <w:rFonts w:ascii="Cambria" w:eastAsia="Cambria" w:hAnsi="Cambria" w:cs="Cambria"/>
                <w:i/>
                <w:iCs/>
                <w:color w:val="0D0D0D" w:themeColor="text1" w:themeTint="F2"/>
                <w:lang w:val="en-US"/>
              </w:rPr>
              <w:t>indepth-interview,</w:t>
            </w:r>
            <w:r>
              <w:rPr>
                <w:rFonts w:ascii="Cambria" w:eastAsia="Cambria" w:hAnsi="Cambria" w:cs="Cambria"/>
                <w:color w:val="0D0D0D" w:themeColor="text1" w:themeTint="F2"/>
                <w:lang w:val="en-US"/>
              </w:rPr>
              <w:t xml:space="preserve"> dan dokumentasi. Tahap analisis data dimulai dengan penyajian data dilanjutkan dengan reduksi data, dan penarikan kesimpulan. Hasil penelitian ini menunjukkan bahwa Tradisi </w:t>
            </w:r>
            <w:r>
              <w:rPr>
                <w:rFonts w:ascii="Cambria" w:eastAsia="Cambria" w:hAnsi="Cambria" w:cs="Cambria"/>
                <w:i/>
                <w:color w:val="0D0D0D" w:themeColor="text1" w:themeTint="F2"/>
                <w:lang w:val="en-US"/>
              </w:rPr>
              <w:t>Mujuk Selang</w:t>
            </w:r>
            <w:r>
              <w:rPr>
                <w:rFonts w:ascii="Cambria" w:eastAsia="Cambria" w:hAnsi="Cambria" w:cs="Cambria"/>
                <w:color w:val="0D0D0D" w:themeColor="text1" w:themeTint="F2"/>
                <w:lang w:val="en-US"/>
              </w:rPr>
              <w:t xml:space="preserve"> tidak menggunakan alat dan bahan yang merusak lingkungan serta mengedepankan keberlanjutan ekologis. Prosesi </w:t>
            </w:r>
            <w:r>
              <w:rPr>
                <w:rFonts w:ascii="Cambria" w:eastAsia="Cambria" w:hAnsi="Cambria" w:cs="Cambria"/>
                <w:i/>
                <w:color w:val="0D0D0D" w:themeColor="text1" w:themeTint="F2"/>
                <w:lang w:val="en-US"/>
              </w:rPr>
              <w:t>Mujuk Selang</w:t>
            </w:r>
            <w:r>
              <w:rPr>
                <w:rFonts w:ascii="Cambria" w:eastAsia="Cambria" w:hAnsi="Cambria" w:cs="Cambria"/>
                <w:color w:val="0D0D0D" w:themeColor="text1" w:themeTint="F2"/>
                <w:lang w:val="en-US"/>
              </w:rPr>
              <w:t xml:space="preserve"> tidak meninggalkan limbah berarti dan pemanfaatan madu bukan untuk dikomersialisasi sehingga tidak meninggalkan jejak ekologis yang buruk bagi alam. Penulis menyimpulkan bahwa Tradisi </w:t>
            </w:r>
            <w:r>
              <w:rPr>
                <w:rFonts w:ascii="Cambria" w:eastAsia="Cambria" w:hAnsi="Cambria" w:cs="Cambria"/>
                <w:i/>
                <w:color w:val="0D0D0D" w:themeColor="text1" w:themeTint="F2"/>
                <w:lang w:val="en-US"/>
              </w:rPr>
              <w:t>Mujuk Selang</w:t>
            </w:r>
            <w:r>
              <w:rPr>
                <w:rFonts w:ascii="Cambria" w:eastAsia="Cambria" w:hAnsi="Cambria" w:cs="Cambria"/>
                <w:color w:val="0D0D0D" w:themeColor="text1" w:themeTint="F2"/>
                <w:lang w:val="en-US"/>
              </w:rPr>
              <w:t xml:space="preserve"> merupakan </w:t>
            </w:r>
            <w:r>
              <w:rPr>
                <w:rFonts w:ascii="Cambria" w:eastAsia="Cambria" w:hAnsi="Cambria" w:cs="Cambria"/>
                <w:i/>
                <w:iCs/>
                <w:color w:val="0D0D0D" w:themeColor="text1" w:themeTint="F2"/>
                <w:lang w:val="en-US"/>
              </w:rPr>
              <w:t>local wisdom</w:t>
            </w:r>
            <w:r>
              <w:rPr>
                <w:rFonts w:ascii="Cambria" w:eastAsia="Cambria" w:hAnsi="Cambria" w:cs="Cambria"/>
                <w:color w:val="0D0D0D" w:themeColor="text1" w:themeTint="F2"/>
                <w:lang w:val="en-US"/>
              </w:rPr>
              <w:t xml:space="preserve"> yang memenuhi unsur </w:t>
            </w:r>
            <w:r>
              <w:rPr>
                <w:rFonts w:ascii="Cambria" w:eastAsia="Cambria" w:hAnsi="Cambria" w:cs="Cambria"/>
                <w:i/>
                <w:iCs/>
                <w:color w:val="0D0D0D" w:themeColor="text1" w:themeTint="F2"/>
                <w:lang w:val="en-US"/>
              </w:rPr>
              <w:t>ecological footprint</w:t>
            </w:r>
            <w:r>
              <w:rPr>
                <w:rFonts w:ascii="Cambria" w:eastAsia="Cambria" w:hAnsi="Cambria" w:cs="Cambria"/>
                <w:color w:val="0D0D0D" w:themeColor="text1" w:themeTint="F2"/>
                <w:lang w:val="en-US"/>
              </w:rPr>
              <w:t xml:space="preserve"> dan </w:t>
            </w:r>
            <w:r>
              <w:rPr>
                <w:rFonts w:ascii="Cambria" w:eastAsia="Cambria" w:hAnsi="Cambria" w:cs="Cambria"/>
                <w:i/>
                <w:iCs/>
                <w:color w:val="0D0D0D" w:themeColor="text1" w:themeTint="F2"/>
                <w:lang w:val="en-US"/>
              </w:rPr>
              <w:t>environmental ethics</w:t>
            </w:r>
            <w:r>
              <w:rPr>
                <w:rFonts w:ascii="Cambria" w:eastAsia="Cambria" w:hAnsi="Cambria" w:cs="Cambria"/>
                <w:color w:val="0D0D0D" w:themeColor="text1" w:themeTint="F2"/>
                <w:lang w:val="en-US"/>
              </w:rPr>
              <w:t xml:space="preserve">. </w:t>
            </w:r>
          </w:p>
          <w:p w:rsidR="006365C1" w:rsidRDefault="00142CBC" w:rsidP="000214FD">
            <w:pPr>
              <w:spacing w:after="0" w:line="276" w:lineRule="auto"/>
              <w:jc w:val="both"/>
              <w:rPr>
                <w:rFonts w:ascii="Cambria" w:hAnsi="Cambria"/>
                <w:i/>
                <w:color w:val="0D0D0D" w:themeColor="text1" w:themeTint="F2"/>
                <w:lang w:val="en-US"/>
              </w:rPr>
            </w:pPr>
            <w:r>
              <w:rPr>
                <w:rFonts w:ascii="Cambria" w:hAnsi="Cambria"/>
                <w:b/>
                <w:i/>
                <w:color w:val="0D0D0D" w:themeColor="text1" w:themeTint="F2"/>
                <w:lang w:val="id-ID"/>
              </w:rPr>
              <w:t>Kata Kunci</w:t>
            </w:r>
            <w:r>
              <w:rPr>
                <w:rFonts w:ascii="Cambria" w:hAnsi="Cambria"/>
                <w:i/>
                <w:color w:val="0D0D0D" w:themeColor="text1" w:themeTint="F2"/>
                <w:lang w:val="id-ID"/>
              </w:rPr>
              <w:t xml:space="preserve">: </w:t>
            </w:r>
            <w:r>
              <w:rPr>
                <w:rFonts w:ascii="Cambria" w:hAnsi="Cambria"/>
                <w:i/>
                <w:color w:val="0D0D0D" w:themeColor="text1" w:themeTint="F2"/>
                <w:lang w:val="en-US"/>
              </w:rPr>
              <w:t>Mujuk Selang; Ecological Footprint; Environmental Ethics.</w:t>
            </w:r>
          </w:p>
          <w:p w:rsidR="006365C1" w:rsidRDefault="00142CBC" w:rsidP="000214FD">
            <w:pPr>
              <w:spacing w:after="0" w:line="276" w:lineRule="auto"/>
              <w:jc w:val="both"/>
              <w:rPr>
                <w:rFonts w:ascii="Cambria" w:eastAsia="Times New Roman" w:hAnsi="Cambria" w:cs="Times New Roman"/>
                <w:b/>
                <w:color w:val="0D0D0D" w:themeColor="text1" w:themeTint="F2"/>
              </w:rPr>
            </w:pPr>
            <w:r>
              <w:rPr>
                <w:rFonts w:ascii="Cambria" w:eastAsia="Times New Roman" w:hAnsi="Cambria" w:cs="Times New Roman"/>
                <w:b/>
                <w:i/>
                <w:iCs/>
                <w:color w:val="0D0D0D" w:themeColor="text1" w:themeTint="F2"/>
              </w:rPr>
              <w:t>Abstract</w:t>
            </w:r>
          </w:p>
          <w:p w:rsidR="006365C1" w:rsidRDefault="00142CBC" w:rsidP="000214FD">
            <w:pPr>
              <w:spacing w:after="0" w:line="276" w:lineRule="auto"/>
              <w:jc w:val="both"/>
              <w:rPr>
                <w:rFonts w:ascii="Cambria" w:eastAsia="Times New Roman" w:hAnsi="Cambria" w:cs="Times New Roman"/>
                <w:i/>
                <w:iCs/>
                <w:color w:val="0D0D0D" w:themeColor="text1" w:themeTint="F2"/>
              </w:rPr>
            </w:pPr>
            <w:r>
              <w:rPr>
                <w:rFonts w:ascii="Cambria" w:eastAsia="Times New Roman" w:hAnsi="Cambria"/>
                <w:i/>
                <w:iCs/>
                <w:color w:val="0D0D0D" w:themeColor="text1" w:themeTint="F2"/>
                <w:lang w:val="en-US"/>
              </w:rPr>
              <w:t>Mujuk Selang</w:t>
            </w:r>
            <w:r>
              <w:rPr>
                <w:rFonts w:ascii="Cambria" w:eastAsia="Times New Roman" w:hAnsi="Cambria"/>
                <w:i/>
                <w:iCs/>
                <w:color w:val="0D0D0D" w:themeColor="text1" w:themeTint="F2"/>
              </w:rPr>
              <w:t xml:space="preserve"> is a tradition of collecting honey in Rambutan Masam Village, Muara Tembesi District, Batanghari Regency, Jambi Province. This tradition is linked to a series of explainable cultural processes and is closely related to the concepts of the ecological footprint and environmental ethics. This article is intended to show the relationship between honey-taking traditions that represent cultural and literary sociology and the sociological environment. Researchers used descriptive </w:t>
            </w:r>
            <w:r>
              <w:rPr>
                <w:rFonts w:ascii="Cambria" w:eastAsia="Times New Roman" w:hAnsi="Cambria"/>
                <w:i/>
                <w:iCs/>
                <w:color w:val="0D0D0D" w:themeColor="text1" w:themeTint="F2"/>
              </w:rPr>
              <w:lastRenderedPageBreak/>
              <w:t xml:space="preserve">qualitative and explanatory research through purposive sampling with data collection methods of observation, in-depth interviews and documentation. The data analysis stage begins with presenting the data, followed by data reduction and drawing conclusions. The results of this research show that the </w:t>
            </w:r>
            <w:r>
              <w:rPr>
                <w:rFonts w:ascii="Cambria" w:eastAsia="Times New Roman" w:hAnsi="Cambria"/>
                <w:i/>
                <w:iCs/>
                <w:color w:val="0D0D0D" w:themeColor="text1" w:themeTint="F2"/>
                <w:lang w:val="en-US"/>
              </w:rPr>
              <w:t>Mujuk Selang</w:t>
            </w:r>
            <w:r>
              <w:rPr>
                <w:rFonts w:ascii="Cambria" w:eastAsia="Times New Roman" w:hAnsi="Cambria"/>
                <w:i/>
                <w:iCs/>
                <w:color w:val="0D0D0D" w:themeColor="text1" w:themeTint="F2"/>
              </w:rPr>
              <w:t xml:space="preserve"> Tradition does not use tools and materials that damage the environment and prioritizes ecology. The </w:t>
            </w:r>
            <w:r>
              <w:rPr>
                <w:rFonts w:ascii="Cambria" w:eastAsia="Times New Roman" w:hAnsi="Cambria"/>
                <w:i/>
                <w:iCs/>
                <w:color w:val="0D0D0D" w:themeColor="text1" w:themeTint="F2"/>
                <w:lang w:val="en-US"/>
              </w:rPr>
              <w:t>Mujuk Selang</w:t>
            </w:r>
            <w:r>
              <w:rPr>
                <w:rFonts w:ascii="Cambria" w:eastAsia="Times New Roman" w:hAnsi="Cambria"/>
                <w:i/>
                <w:iCs/>
                <w:color w:val="0D0D0D" w:themeColor="text1" w:themeTint="F2"/>
              </w:rPr>
              <w:t xml:space="preserve"> procession does not leave any significant waste and the use of honey is not for commercialization, so it does not leave a bad ecological footprint for nature. The author concludes that the </w:t>
            </w:r>
            <w:r>
              <w:rPr>
                <w:rFonts w:ascii="Cambria" w:eastAsia="Times New Roman" w:hAnsi="Cambria"/>
                <w:i/>
                <w:iCs/>
                <w:color w:val="0D0D0D" w:themeColor="text1" w:themeTint="F2"/>
                <w:lang w:val="en-US"/>
              </w:rPr>
              <w:t>Mujuk Selang</w:t>
            </w:r>
            <w:r>
              <w:rPr>
                <w:rFonts w:ascii="Cambria" w:eastAsia="Times New Roman" w:hAnsi="Cambria"/>
                <w:i/>
                <w:iCs/>
                <w:color w:val="0D0D0D" w:themeColor="text1" w:themeTint="F2"/>
              </w:rPr>
              <w:t xml:space="preserve"> Tradition is local wisdom that fulfills the elements of ecological footprint and environmental ethics.</w:t>
            </w:r>
          </w:p>
          <w:p w:rsidR="006365C1" w:rsidRDefault="00142CBC" w:rsidP="000214FD">
            <w:pPr>
              <w:spacing w:after="0" w:line="276" w:lineRule="auto"/>
              <w:jc w:val="both"/>
              <w:rPr>
                <w:rFonts w:ascii="Cambria" w:eastAsia="Times New Roman" w:hAnsi="Cambria" w:cs="Times New Roman"/>
                <w:color w:val="0D0D0D" w:themeColor="text1" w:themeTint="F2"/>
                <w:sz w:val="6"/>
                <w:szCs w:val="6"/>
              </w:rPr>
            </w:pPr>
            <w:r>
              <w:rPr>
                <w:rFonts w:ascii="Cambria" w:eastAsia="Times New Roman" w:hAnsi="Cambria" w:cs="Times New Roman"/>
                <w:b/>
                <w:bCs/>
                <w:i/>
                <w:iCs/>
                <w:color w:val="0D0D0D" w:themeColor="text1" w:themeTint="F2"/>
              </w:rPr>
              <w:t>Keywords:</w:t>
            </w:r>
            <w:r>
              <w:rPr>
                <w:rFonts w:ascii="Cambria" w:eastAsia="Times New Roman" w:hAnsi="Cambria" w:cs="Times New Roman"/>
                <w:i/>
                <w:iCs/>
                <w:color w:val="0D0D0D" w:themeColor="text1" w:themeTint="F2"/>
              </w:rPr>
              <w:t xml:space="preserve"> </w:t>
            </w:r>
            <w:r>
              <w:rPr>
                <w:rFonts w:ascii="Cambria" w:hAnsi="Cambria"/>
                <w:i/>
                <w:color w:val="0D0D0D" w:themeColor="text1" w:themeTint="F2"/>
                <w:lang w:val="en-US"/>
              </w:rPr>
              <w:t>Mujuk Selang; Ecological Footprint; Environmental Ethics.</w:t>
            </w:r>
          </w:p>
        </w:tc>
      </w:tr>
      <w:tr w:rsidR="006365C1">
        <w:trPr>
          <w:trHeight w:val="619"/>
          <w:jc w:val="center"/>
        </w:trPr>
        <w:tc>
          <w:tcPr>
            <w:tcW w:w="8931" w:type="dxa"/>
            <w:gridSpan w:val="3"/>
            <w:tcBorders>
              <w:top w:val="single" w:sz="4" w:space="0" w:color="000000"/>
              <w:left w:val="nil"/>
              <w:bottom w:val="single" w:sz="4" w:space="0" w:color="000000"/>
              <w:right w:val="nil"/>
            </w:tcBorders>
          </w:tcPr>
          <w:p w:rsidR="006365C1" w:rsidRDefault="00142CBC" w:rsidP="000214FD">
            <w:pPr>
              <w:pStyle w:val="OpenAcces"/>
              <w:spacing w:line="276" w:lineRule="auto"/>
              <w:ind w:left="992"/>
              <w:rPr>
                <w:rFonts w:ascii="Calisto MT" w:hAnsi="Calisto MT"/>
                <w:color w:val="0D0D0D" w:themeColor="text1" w:themeTint="F2"/>
                <w:sz w:val="13"/>
                <w:szCs w:val="13"/>
              </w:rPr>
            </w:pPr>
            <w:r>
              <w:rPr>
                <w:noProof/>
                <w:color w:val="0D0D0D" w:themeColor="text1" w:themeTint="F2"/>
              </w:rPr>
              <w:lastRenderedPageBreak/>
              <w:drawing>
                <wp:anchor distT="0" distB="0" distL="71755" distR="71755" simplePos="0" relativeHeight="251662336" behindDoc="1" locked="0" layoutInCell="1" allowOverlap="1" wp14:anchorId="051DE2B2" wp14:editId="668E854D">
                  <wp:simplePos x="0" y="0"/>
                  <wp:positionH relativeFrom="column">
                    <wp:posOffset>-19685</wp:posOffset>
                  </wp:positionH>
                  <wp:positionV relativeFrom="paragraph">
                    <wp:posOffset>24130</wp:posOffset>
                  </wp:positionV>
                  <wp:extent cx="599440" cy="238125"/>
                  <wp:effectExtent l="0" t="0" r="0" b="0"/>
                  <wp:wrapTight wrapText="bothSides">
                    <wp:wrapPolygon edited="0">
                      <wp:start x="0" y="0"/>
                      <wp:lineTo x="0" y="20736"/>
                      <wp:lineTo x="20593" y="20736"/>
                      <wp:lineTo x="20593" y="0"/>
                      <wp:lineTo x="0" y="0"/>
                    </wp:wrapPolygon>
                  </wp:wrapTight>
                  <wp:docPr id="16087772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77221"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99440" cy="238125"/>
                          </a:xfrm>
                          <a:prstGeom prst="rect">
                            <a:avLst/>
                          </a:prstGeom>
                          <a:noFill/>
                          <a:ln>
                            <a:noFill/>
                          </a:ln>
                        </pic:spPr>
                      </pic:pic>
                    </a:graphicData>
                  </a:graphic>
                </wp:anchor>
              </w:drawing>
            </w:r>
            <w:r>
              <w:rPr>
                <w:rStyle w:val="OpenAccesChar"/>
                <w:rFonts w:ascii="Calisto MT" w:hAnsi="Calisto MT"/>
                <w:color w:val="0D0D0D" w:themeColor="text1" w:themeTint="F2"/>
                <w:sz w:val="13"/>
                <w:szCs w:val="13"/>
              </w:rPr>
              <w:t>This is an open access article distributed under the Creative Commons 4.0 Attribution License, which permits unrestricted use, distribution, and reproduction in any medium, provided the original work is properly cited</w:t>
            </w:r>
            <w:r>
              <w:rPr>
                <w:rFonts w:ascii="Calisto MT" w:hAnsi="Calisto MT"/>
                <w:iCs/>
                <w:color w:val="0D0D0D" w:themeColor="text1" w:themeTint="F2"/>
                <w:sz w:val="13"/>
                <w:szCs w:val="13"/>
              </w:rPr>
              <w:t>.</w:t>
            </w:r>
            <w:r>
              <w:rPr>
                <w:rFonts w:ascii="Calisto MT" w:hAnsi="Calisto MT"/>
                <w:color w:val="0D0D0D" w:themeColor="text1" w:themeTint="F2"/>
                <w:sz w:val="13"/>
                <w:szCs w:val="13"/>
              </w:rPr>
              <w:t xml:space="preserve"> </w:t>
            </w:r>
          </w:p>
        </w:tc>
      </w:tr>
    </w:tbl>
    <w:p w:rsidR="006365C1" w:rsidRDefault="006365C1" w:rsidP="000214FD">
      <w:pPr>
        <w:tabs>
          <w:tab w:val="left" w:pos="1177"/>
        </w:tabs>
        <w:spacing w:after="0" w:line="276" w:lineRule="auto"/>
        <w:rPr>
          <w:color w:val="0D0D0D" w:themeColor="text1" w:themeTint="F2"/>
        </w:rPr>
      </w:pPr>
    </w:p>
    <w:p w:rsidR="006365C1" w:rsidRDefault="006365C1" w:rsidP="000214FD">
      <w:pPr>
        <w:tabs>
          <w:tab w:val="left" w:pos="1177"/>
        </w:tabs>
        <w:spacing w:after="0" w:line="276" w:lineRule="auto"/>
        <w:rPr>
          <w:color w:val="0D0D0D" w:themeColor="text1" w:themeTint="F2"/>
        </w:rPr>
      </w:pPr>
    </w:p>
    <w:p w:rsidR="006365C1" w:rsidRDefault="006365C1" w:rsidP="000214FD">
      <w:pPr>
        <w:tabs>
          <w:tab w:val="left" w:pos="1177"/>
        </w:tabs>
        <w:spacing w:after="0" w:line="276" w:lineRule="auto"/>
        <w:rPr>
          <w:color w:val="0D0D0D" w:themeColor="text1" w:themeTint="F2"/>
        </w:rPr>
      </w:pPr>
    </w:p>
    <w:p w:rsidR="006365C1" w:rsidRDefault="006365C1" w:rsidP="000214FD">
      <w:pPr>
        <w:tabs>
          <w:tab w:val="left" w:pos="1177"/>
        </w:tabs>
        <w:spacing w:after="0" w:line="276" w:lineRule="auto"/>
        <w:rPr>
          <w:color w:val="0D0D0D" w:themeColor="text1" w:themeTint="F2"/>
        </w:rPr>
      </w:pPr>
    </w:p>
    <w:p w:rsidR="006365C1" w:rsidRDefault="006365C1" w:rsidP="000214FD">
      <w:pPr>
        <w:tabs>
          <w:tab w:val="left" w:pos="1177"/>
        </w:tabs>
        <w:spacing w:after="0" w:line="276" w:lineRule="auto"/>
        <w:rPr>
          <w:color w:val="0D0D0D" w:themeColor="text1" w:themeTint="F2"/>
        </w:rPr>
      </w:pPr>
    </w:p>
    <w:p w:rsidR="006365C1" w:rsidRDefault="006365C1" w:rsidP="000214FD">
      <w:pPr>
        <w:tabs>
          <w:tab w:val="left" w:pos="1177"/>
        </w:tabs>
        <w:spacing w:after="0" w:line="276" w:lineRule="auto"/>
        <w:rPr>
          <w:color w:val="0D0D0D" w:themeColor="text1" w:themeTint="F2"/>
        </w:rPr>
      </w:pPr>
    </w:p>
    <w:p w:rsidR="006365C1" w:rsidRDefault="006365C1" w:rsidP="000214FD">
      <w:pPr>
        <w:tabs>
          <w:tab w:val="left" w:pos="1177"/>
        </w:tabs>
        <w:spacing w:after="0" w:line="276" w:lineRule="auto"/>
        <w:rPr>
          <w:color w:val="0D0D0D" w:themeColor="text1" w:themeTint="F2"/>
        </w:rPr>
      </w:pPr>
    </w:p>
    <w:p w:rsidR="006365C1" w:rsidRDefault="006365C1" w:rsidP="000214FD">
      <w:pPr>
        <w:tabs>
          <w:tab w:val="left" w:pos="1177"/>
        </w:tabs>
        <w:spacing w:after="0" w:line="276" w:lineRule="auto"/>
        <w:rPr>
          <w:color w:val="0D0D0D" w:themeColor="text1" w:themeTint="F2"/>
        </w:rPr>
      </w:pPr>
    </w:p>
    <w:p w:rsidR="006365C1" w:rsidRDefault="006365C1" w:rsidP="000214FD">
      <w:pPr>
        <w:tabs>
          <w:tab w:val="left" w:pos="1177"/>
        </w:tabs>
        <w:spacing w:after="0" w:line="276" w:lineRule="auto"/>
        <w:rPr>
          <w:color w:val="0D0D0D" w:themeColor="text1" w:themeTint="F2"/>
        </w:rPr>
      </w:pPr>
    </w:p>
    <w:p w:rsidR="006365C1" w:rsidRDefault="006365C1" w:rsidP="000214FD">
      <w:pPr>
        <w:tabs>
          <w:tab w:val="left" w:pos="1177"/>
        </w:tabs>
        <w:spacing w:after="0" w:line="276" w:lineRule="auto"/>
        <w:rPr>
          <w:color w:val="0D0D0D" w:themeColor="text1" w:themeTint="F2"/>
        </w:rPr>
        <w:sectPr w:rsidR="006365C1" w:rsidSect="00222F47">
          <w:headerReference w:type="default" r:id="rId10"/>
          <w:footerReference w:type="default" r:id="rId11"/>
          <w:pgSz w:w="11906" w:h="16838"/>
          <w:pgMar w:top="1701" w:right="1440" w:bottom="1440" w:left="1701" w:header="708" w:footer="708" w:gutter="0"/>
          <w:cols w:space="708"/>
          <w:docGrid w:linePitch="360"/>
        </w:sectPr>
      </w:pPr>
    </w:p>
    <w:p w:rsidR="006365C1" w:rsidRDefault="00142CBC" w:rsidP="000214FD">
      <w:pPr>
        <w:keepNext/>
        <w:widowControl w:val="0"/>
        <w:spacing w:after="0" w:line="276" w:lineRule="auto"/>
        <w:jc w:val="both"/>
        <w:rPr>
          <w:rFonts w:ascii="Cambria" w:hAnsi="Cambria"/>
          <w:b/>
          <w:bCs/>
          <w:color w:val="0D0D0D" w:themeColor="text1" w:themeTint="F2"/>
          <w:sz w:val="24"/>
          <w:szCs w:val="24"/>
          <w:lang w:val="en-US"/>
        </w:rPr>
      </w:pPr>
      <w:r>
        <w:rPr>
          <w:rFonts w:ascii="Cambria" w:hAnsi="Cambria"/>
          <w:b/>
          <w:bCs/>
          <w:color w:val="0D0D0D" w:themeColor="text1" w:themeTint="F2"/>
          <w:sz w:val="24"/>
          <w:szCs w:val="24"/>
        </w:rPr>
        <w:lastRenderedPageBreak/>
        <w:t xml:space="preserve">PENDAHULUAN </w:t>
      </w:r>
    </w:p>
    <w:p w:rsidR="006365C1" w:rsidRDefault="00142CBC" w:rsidP="000214FD">
      <w:pPr>
        <w:keepNext/>
        <w:widowControl w:val="0"/>
        <w:spacing w:after="0" w:line="276" w:lineRule="auto"/>
        <w:ind w:firstLine="720"/>
        <w:jc w:val="both"/>
        <w:rPr>
          <w:rFonts w:ascii="Cambria" w:hAnsi="Cambria"/>
          <w:color w:val="0D0D0D" w:themeColor="text1" w:themeTint="F2"/>
          <w:sz w:val="24"/>
          <w:szCs w:val="24"/>
          <w:lang w:val="en-US"/>
        </w:rPr>
      </w:pPr>
      <w:r>
        <w:rPr>
          <w:rFonts w:ascii="Cambria" w:hAnsi="Cambria"/>
          <w:color w:val="0D0D0D" w:themeColor="text1" w:themeTint="F2"/>
          <w:sz w:val="24"/>
          <w:szCs w:val="24"/>
          <w:lang w:val="en-US"/>
        </w:rPr>
        <w:t xml:space="preserve">Julukan </w:t>
      </w:r>
      <w:r>
        <w:rPr>
          <w:rFonts w:ascii="Cambria" w:hAnsi="Cambria"/>
          <w:i/>
          <w:iCs/>
          <w:color w:val="0D0D0D" w:themeColor="text1" w:themeTint="F2"/>
          <w:sz w:val="24"/>
          <w:szCs w:val="24"/>
          <w:lang w:val="en-US"/>
        </w:rPr>
        <w:t xml:space="preserve">multibiodivesty </w:t>
      </w:r>
      <w:r>
        <w:rPr>
          <w:rFonts w:ascii="Cambria" w:hAnsi="Cambria"/>
          <w:color w:val="0D0D0D" w:themeColor="text1" w:themeTint="F2"/>
          <w:sz w:val="24"/>
          <w:szCs w:val="24"/>
          <w:lang w:val="en-US"/>
        </w:rPr>
        <w:t xml:space="preserve">dan </w:t>
      </w:r>
      <w:r>
        <w:rPr>
          <w:rFonts w:ascii="Cambria" w:hAnsi="Cambria"/>
          <w:i/>
          <w:iCs/>
          <w:color w:val="0D0D0D" w:themeColor="text1" w:themeTint="F2"/>
          <w:sz w:val="24"/>
          <w:szCs w:val="24"/>
          <w:lang w:val="en-US"/>
        </w:rPr>
        <w:t xml:space="preserve">multiculturalism </w:t>
      </w:r>
      <w:r>
        <w:rPr>
          <w:rFonts w:ascii="Cambria" w:hAnsi="Cambria"/>
          <w:color w:val="0D0D0D" w:themeColor="text1" w:themeTint="F2"/>
          <w:sz w:val="24"/>
          <w:szCs w:val="24"/>
          <w:lang w:val="en-US"/>
        </w:rPr>
        <w:t xml:space="preserve">yang disematkan pada Indonesia telah memposisikan Indonesia sebagai bagian penting dari penelitian ekologi dan sosial budaya. Banyak yang tak menyadari tradisi di Indonesia erat kaitannya dengan alam disekitarnya atau lebih khusus lagi, sebagian besar budaya dan tradisi dipengaruhi oleh lingkungan keberadaannya. Pendekatan ini dikenal dengan </w:t>
      </w:r>
      <w:r>
        <w:rPr>
          <w:rFonts w:ascii="Cambria" w:hAnsi="Cambria"/>
          <w:i/>
          <w:iCs/>
          <w:color w:val="0D0D0D" w:themeColor="text1" w:themeTint="F2"/>
          <w:sz w:val="24"/>
          <w:szCs w:val="24"/>
          <w:lang w:val="en-US"/>
        </w:rPr>
        <w:t>environmental determinism</w:t>
      </w:r>
      <w:r>
        <w:rPr>
          <w:rFonts w:ascii="Cambria" w:hAnsi="Cambria"/>
          <w:color w:val="0D0D0D" w:themeColor="text1" w:themeTint="F2"/>
          <w:sz w:val="24"/>
          <w:szCs w:val="24"/>
          <w:lang w:val="en-US"/>
        </w:rPr>
        <w:t xml:space="preserve"> atau </w:t>
      </w:r>
      <w:r>
        <w:rPr>
          <w:rFonts w:ascii="Cambria" w:hAnsi="Cambria"/>
          <w:i/>
          <w:iCs/>
          <w:color w:val="0D0D0D" w:themeColor="text1" w:themeTint="F2"/>
          <w:sz w:val="24"/>
          <w:szCs w:val="24"/>
          <w:lang w:val="en-US"/>
        </w:rPr>
        <w:t xml:space="preserve">geographical determinism </w:t>
      </w:r>
      <w:r>
        <w:rPr>
          <w:rFonts w:ascii="Cambria" w:hAnsi="Cambria"/>
          <w:color w:val="0D0D0D" w:themeColor="text1" w:themeTint="F2"/>
          <w:sz w:val="24"/>
          <w:szCs w:val="24"/>
          <w:lang w:val="en-US"/>
        </w:rPr>
        <w:t xml:space="preserve">yang ditengarai oleh pikiran Huntington, lingkungan merupakan faktor yang menentukan ciri khas suatu pola kebudayaan seperti yang ia tuliskan dalam bukunya </w:t>
      </w:r>
      <w:r>
        <w:rPr>
          <w:rFonts w:ascii="Cambria" w:hAnsi="Cambria"/>
          <w:i/>
          <w:iCs/>
          <w:color w:val="0D0D0D" w:themeColor="text1" w:themeTint="F2"/>
          <w:sz w:val="24"/>
          <w:szCs w:val="24"/>
          <w:lang w:val="en-US"/>
        </w:rPr>
        <w:t>The Mansprings of Civilization</w:t>
      </w:r>
      <w:r>
        <w:rPr>
          <w:rFonts w:ascii="Cambria" w:hAnsi="Cambria"/>
          <w:color w:val="0D0D0D" w:themeColor="text1" w:themeTint="F2"/>
          <w:sz w:val="24"/>
          <w:szCs w:val="24"/>
          <w:lang w:val="en-US"/>
        </w:rPr>
        <w:t xml:space="preserve">  yang terbit 1945 (Hidir, 2009).</w:t>
      </w:r>
    </w:p>
    <w:p w:rsidR="006365C1" w:rsidRDefault="00142CBC" w:rsidP="000214FD">
      <w:pPr>
        <w:keepNext/>
        <w:widowControl w:val="0"/>
        <w:spacing w:after="0" w:line="276" w:lineRule="auto"/>
        <w:ind w:firstLine="720"/>
        <w:jc w:val="both"/>
        <w:rPr>
          <w:rFonts w:ascii="Cambria" w:hAnsi="Cambria" w:cs="Cambria"/>
          <w:color w:val="000000"/>
          <w:sz w:val="24"/>
          <w:szCs w:val="24"/>
          <w:lang w:val="en-US"/>
        </w:rPr>
      </w:pPr>
      <w:r>
        <w:rPr>
          <w:rFonts w:ascii="Cambria" w:hAnsi="Cambria"/>
          <w:color w:val="0D0D0D" w:themeColor="text1" w:themeTint="F2"/>
          <w:sz w:val="24"/>
          <w:szCs w:val="24"/>
          <w:lang w:val="en-US"/>
        </w:rPr>
        <w:t xml:space="preserve">Diantara banyaknya budaya dan tradisi di Indonesia terdapat satu budaya yang tersebar diberbagai wilayah dengan beragam nama dan penyebutan tetapi memiliki kesamaan makna yakni pengambilan madu hutan. Tradisi pengambilan madu hutan dikenal dibanyak daerah seperti Ritual </w:t>
      </w:r>
      <w:r>
        <w:rPr>
          <w:rFonts w:ascii="Cambria" w:hAnsi="Cambria" w:cs="Cambria"/>
          <w:i/>
          <w:iCs/>
          <w:color w:val="000000"/>
          <w:sz w:val="24"/>
          <w:szCs w:val="24"/>
        </w:rPr>
        <w:t>Pet Uno</w:t>
      </w:r>
      <w:r>
        <w:rPr>
          <w:rFonts w:ascii="Cambria" w:hAnsi="Cambria" w:cs="Cambria"/>
          <w:color w:val="000000"/>
          <w:sz w:val="24"/>
          <w:szCs w:val="24"/>
        </w:rPr>
        <w:t xml:space="preserve"> di Buloh Seuma Kab. Aceh Selatan Provinsi Nanggroe Aceh Darussalam</w:t>
      </w:r>
      <w:r>
        <w:rPr>
          <w:rFonts w:ascii="Cambria" w:hAnsi="Cambria" w:cs="Cambria"/>
          <w:color w:val="000000"/>
          <w:sz w:val="24"/>
          <w:szCs w:val="24"/>
          <w:lang w:val="en-US"/>
        </w:rPr>
        <w:t>,</w:t>
      </w:r>
      <w:r>
        <w:rPr>
          <w:rFonts w:ascii="Cambria" w:hAnsi="Cambria" w:cs="Cambria"/>
          <w:color w:val="000000"/>
          <w:sz w:val="24"/>
          <w:szCs w:val="24"/>
        </w:rPr>
        <w:t xml:space="preserve"> </w:t>
      </w:r>
      <w:r>
        <w:rPr>
          <w:rFonts w:ascii="Cambria" w:hAnsi="Cambria" w:cs="Cambria"/>
          <w:i/>
          <w:iCs/>
          <w:color w:val="000000"/>
          <w:sz w:val="24"/>
          <w:szCs w:val="24"/>
        </w:rPr>
        <w:t>Mamuai Madu</w:t>
      </w:r>
      <w:r>
        <w:rPr>
          <w:rFonts w:ascii="Cambria" w:hAnsi="Cambria" w:cs="Cambria"/>
          <w:color w:val="000000"/>
          <w:sz w:val="24"/>
          <w:szCs w:val="24"/>
        </w:rPr>
        <w:t xml:space="preserve"> di Desa Muara Ripung Kec. Dusun Selatan Kab. Barito Selatan</w:t>
      </w:r>
      <w:r>
        <w:rPr>
          <w:rFonts w:ascii="Cambria" w:hAnsi="Cambria" w:cs="Cambria"/>
          <w:color w:val="000000"/>
          <w:sz w:val="24"/>
          <w:szCs w:val="24"/>
          <w:lang w:val="en-US"/>
        </w:rPr>
        <w:t xml:space="preserve">, </w:t>
      </w:r>
      <w:r>
        <w:rPr>
          <w:rFonts w:ascii="Cambria" w:hAnsi="Cambria"/>
          <w:i/>
          <w:iCs/>
          <w:color w:val="000000"/>
          <w:sz w:val="24"/>
          <w:szCs w:val="24"/>
          <w:lang w:val="en-US"/>
        </w:rPr>
        <w:t>Menumbai</w:t>
      </w:r>
      <w:r>
        <w:rPr>
          <w:rFonts w:ascii="Cambria" w:hAnsi="Cambria"/>
          <w:color w:val="000000"/>
          <w:sz w:val="24"/>
          <w:szCs w:val="24"/>
          <w:lang w:val="en-US"/>
        </w:rPr>
        <w:t xml:space="preserve"> di Kabupaten Pelalawan Provinsi Riau dan sebagainya.</w:t>
      </w:r>
      <w:r>
        <w:rPr>
          <w:rFonts w:ascii="Cambria" w:hAnsi="Cambria" w:cs="Cambria"/>
          <w:color w:val="000000"/>
          <w:sz w:val="24"/>
          <w:szCs w:val="24"/>
        </w:rPr>
        <w:t xml:space="preserve"> Selain</w:t>
      </w:r>
      <w:r>
        <w:rPr>
          <w:rFonts w:ascii="Cambria" w:hAnsi="Cambria" w:cs="Cambria"/>
          <w:color w:val="000000"/>
          <w:sz w:val="24"/>
          <w:szCs w:val="24"/>
          <w:lang w:val="en-US"/>
        </w:rPr>
        <w:t xml:space="preserve"> </w:t>
      </w:r>
      <w:r>
        <w:rPr>
          <w:rFonts w:ascii="Cambria" w:hAnsi="Cambria" w:cs="Cambria"/>
          <w:color w:val="000000"/>
          <w:sz w:val="24"/>
          <w:szCs w:val="24"/>
        </w:rPr>
        <w:t>tradisi tersebut,</w:t>
      </w:r>
      <w:r>
        <w:rPr>
          <w:rFonts w:ascii="Cambria" w:hAnsi="Cambria" w:cs="Cambria"/>
          <w:color w:val="000000"/>
          <w:sz w:val="24"/>
          <w:szCs w:val="24"/>
          <w:lang w:val="en-US"/>
        </w:rPr>
        <w:t xml:space="preserve"> ada satu tradisi memanen madu liar yang jarang dikenal secara umum. Tradisi ini pun memiliki sedikit kajian akademik yang minim. Tradisi </w:t>
      </w:r>
      <w:r>
        <w:rPr>
          <w:rFonts w:ascii="Cambria" w:hAnsi="Cambria" w:cs="Cambria"/>
          <w:color w:val="000000"/>
          <w:sz w:val="24"/>
          <w:szCs w:val="24"/>
        </w:rPr>
        <w:t>memanen madu liar</w:t>
      </w:r>
      <w:r>
        <w:rPr>
          <w:rFonts w:ascii="Cambria" w:hAnsi="Cambria" w:cs="Cambria"/>
          <w:color w:val="000000"/>
          <w:sz w:val="24"/>
          <w:szCs w:val="24"/>
          <w:lang w:val="en-US"/>
        </w:rPr>
        <w:t xml:space="preserve"> yang penulis maksud, dikenal </w:t>
      </w:r>
      <w:r>
        <w:rPr>
          <w:rFonts w:ascii="Cambria" w:hAnsi="Cambria" w:cs="Cambria"/>
          <w:color w:val="000000"/>
          <w:sz w:val="24"/>
          <w:szCs w:val="24"/>
        </w:rPr>
        <w:t xml:space="preserve">dikalangan </w:t>
      </w:r>
      <w:r>
        <w:rPr>
          <w:rFonts w:ascii="Cambria" w:hAnsi="Cambria" w:cs="Cambria"/>
          <w:color w:val="000000"/>
          <w:sz w:val="24"/>
          <w:szCs w:val="24"/>
          <w:lang w:val="en-US"/>
        </w:rPr>
        <w:t>M</w:t>
      </w:r>
      <w:r>
        <w:rPr>
          <w:rFonts w:ascii="Cambria" w:hAnsi="Cambria" w:cs="Cambria"/>
          <w:color w:val="000000"/>
          <w:sz w:val="24"/>
          <w:szCs w:val="24"/>
        </w:rPr>
        <w:t xml:space="preserve">asyarakat Jambi, khususnya Desa Rambutan Masam yang </w:t>
      </w:r>
      <w:r>
        <w:rPr>
          <w:rFonts w:ascii="Cambria" w:hAnsi="Cambria" w:cs="Cambria"/>
          <w:color w:val="000000"/>
          <w:sz w:val="24"/>
          <w:szCs w:val="24"/>
          <w:lang w:val="en-US"/>
        </w:rPr>
        <w:t xml:space="preserve">berada dipinggiran </w:t>
      </w:r>
      <w:r>
        <w:rPr>
          <w:rFonts w:ascii="Cambria" w:hAnsi="Cambria" w:cs="Cambria"/>
          <w:color w:val="000000"/>
          <w:sz w:val="24"/>
          <w:szCs w:val="24"/>
        </w:rPr>
        <w:t>Sungai Batanghari</w:t>
      </w:r>
      <w:r>
        <w:rPr>
          <w:rFonts w:ascii="Cambria" w:hAnsi="Cambria" w:cs="Cambria"/>
          <w:color w:val="000000"/>
          <w:sz w:val="24"/>
          <w:szCs w:val="24"/>
          <w:lang w:val="en-US"/>
        </w:rPr>
        <w:t xml:space="preserve">. Batanghari sendiri merupakan sungai terpanjang di Sumatera dan kedua di Indonesia dengan </w:t>
      </w:r>
      <w:r>
        <w:rPr>
          <w:rFonts w:ascii="Cambria" w:hAnsi="Cambria" w:cs="Cambria"/>
          <w:color w:val="000000"/>
          <w:sz w:val="24"/>
          <w:szCs w:val="24"/>
        </w:rPr>
        <w:t>panjang 800 km</w:t>
      </w:r>
      <w:r>
        <w:rPr>
          <w:rFonts w:ascii="Cambria" w:hAnsi="Cambria" w:cs="Cambria"/>
          <w:color w:val="000000"/>
          <w:sz w:val="24"/>
          <w:szCs w:val="24"/>
          <w:lang w:val="en-US"/>
        </w:rPr>
        <w:t xml:space="preserve"> dan langsung bermuara ke Pantai Timur Sumatera. Namanya juga dijadikan Kabupaten di Provinsi Jambi.</w:t>
      </w:r>
      <w:r>
        <w:rPr>
          <w:rFonts w:ascii="Cambria" w:hAnsi="Cambria" w:cs="Cambria"/>
          <w:color w:val="000000"/>
          <w:sz w:val="24"/>
          <w:szCs w:val="24"/>
        </w:rPr>
        <w:t xml:space="preserve"> </w:t>
      </w:r>
    </w:p>
    <w:p w:rsidR="006365C1" w:rsidRDefault="00142CBC" w:rsidP="000214FD">
      <w:pPr>
        <w:keepNext/>
        <w:widowControl w:val="0"/>
        <w:spacing w:after="0" w:line="276" w:lineRule="auto"/>
        <w:ind w:firstLine="720"/>
        <w:jc w:val="both"/>
        <w:rPr>
          <w:rFonts w:ascii="Times New Roman" w:eastAsia="Helvetica" w:hAnsi="Times New Roman" w:cs="Times New Roman"/>
          <w:color w:val="333333"/>
          <w:sz w:val="24"/>
          <w:szCs w:val="24"/>
          <w:shd w:val="clear" w:color="auto" w:fill="FFFFFF"/>
          <w:lang w:val="en-US"/>
        </w:rPr>
      </w:pPr>
      <w:r>
        <w:rPr>
          <w:rFonts w:ascii="Cambria" w:hAnsi="Cambria" w:cs="Cambria"/>
          <w:color w:val="000000"/>
          <w:sz w:val="24"/>
          <w:szCs w:val="24"/>
          <w:lang w:val="en-US"/>
        </w:rPr>
        <w:t xml:space="preserve">Tradisi Mujuk Sialang atau </w:t>
      </w:r>
      <w:r>
        <w:rPr>
          <w:rFonts w:ascii="Cambria" w:eastAsia="Helvetica" w:hAnsi="Cambria" w:cs="Times New Roman"/>
          <w:i/>
          <w:color w:val="333333"/>
          <w:sz w:val="24"/>
          <w:szCs w:val="24"/>
          <w:shd w:val="clear" w:color="auto" w:fill="FFFFFF"/>
          <w:lang w:val="en-US"/>
        </w:rPr>
        <w:t>Mujuk Selang</w:t>
      </w:r>
      <w:r>
        <w:rPr>
          <w:rFonts w:ascii="Times New Roman" w:eastAsia="Helvetica" w:hAnsi="Times New Roman" w:cs="Times New Roman"/>
          <w:i/>
          <w:iCs/>
          <w:color w:val="333333"/>
          <w:sz w:val="24"/>
          <w:szCs w:val="24"/>
          <w:shd w:val="clear" w:color="auto" w:fill="FFFFFF"/>
        </w:rPr>
        <w:t xml:space="preserve"> </w:t>
      </w:r>
      <w:r>
        <w:rPr>
          <w:rFonts w:ascii="Times New Roman" w:eastAsia="Helvetica" w:hAnsi="Times New Roman" w:cs="Times New Roman"/>
          <w:color w:val="333333"/>
          <w:sz w:val="24"/>
          <w:szCs w:val="24"/>
          <w:shd w:val="clear" w:color="auto" w:fill="FFFFFF"/>
          <w:lang w:val="en-US"/>
        </w:rPr>
        <w:t xml:space="preserve">lebih tepatnya </w:t>
      </w:r>
      <w:r>
        <w:rPr>
          <w:rFonts w:ascii="Times New Roman" w:eastAsia="Helvetica" w:hAnsi="Times New Roman" w:cs="Times New Roman"/>
          <w:color w:val="333333"/>
          <w:sz w:val="24"/>
          <w:szCs w:val="24"/>
          <w:shd w:val="clear" w:color="auto" w:fill="FFFFFF"/>
        </w:rPr>
        <w:t>(</w:t>
      </w:r>
      <w:r>
        <w:rPr>
          <w:rFonts w:ascii="Times New Roman" w:eastAsia="Helvetica" w:hAnsi="Times New Roman" w:cs="Times New Roman"/>
          <w:color w:val="333333"/>
          <w:sz w:val="24"/>
          <w:szCs w:val="24"/>
          <w:shd w:val="clear" w:color="auto" w:fill="FFFFFF"/>
          <w:lang w:val="en-US"/>
        </w:rPr>
        <w:t xml:space="preserve">sesuai </w:t>
      </w:r>
      <w:r>
        <w:rPr>
          <w:rFonts w:ascii="Times New Roman" w:eastAsia="Helvetica" w:hAnsi="Times New Roman" w:cs="Times New Roman"/>
          <w:color w:val="333333"/>
          <w:sz w:val="24"/>
          <w:szCs w:val="24"/>
          <w:shd w:val="clear" w:color="auto" w:fill="FFFFFF"/>
        </w:rPr>
        <w:t>pengucapan</w:t>
      </w:r>
      <w:r>
        <w:rPr>
          <w:rFonts w:ascii="Times New Roman" w:eastAsia="Helvetica" w:hAnsi="Times New Roman" w:cs="Times New Roman"/>
          <w:color w:val="333333"/>
          <w:sz w:val="24"/>
          <w:szCs w:val="24"/>
          <w:shd w:val="clear" w:color="auto" w:fill="FFFFFF"/>
          <w:lang w:val="en-US"/>
        </w:rPr>
        <w:t xml:space="preserve"> </w:t>
      </w:r>
      <w:r>
        <w:rPr>
          <w:rFonts w:ascii="Times New Roman" w:eastAsia="Helvetica" w:hAnsi="Times New Roman" w:cs="Times New Roman"/>
          <w:color w:val="333333"/>
          <w:sz w:val="24"/>
          <w:szCs w:val="24"/>
          <w:shd w:val="clear" w:color="auto" w:fill="FFFFFF"/>
        </w:rPr>
        <w:t xml:space="preserve">masyarakat </w:t>
      </w:r>
      <w:r>
        <w:rPr>
          <w:rFonts w:ascii="Times New Roman" w:eastAsia="Helvetica" w:hAnsi="Times New Roman" w:cs="Times New Roman"/>
          <w:color w:val="333333"/>
          <w:sz w:val="24"/>
          <w:szCs w:val="24"/>
          <w:shd w:val="clear" w:color="auto" w:fill="FFFFFF"/>
          <w:lang w:val="en-US"/>
        </w:rPr>
        <w:t>setempat</w:t>
      </w:r>
      <w:r>
        <w:rPr>
          <w:rFonts w:ascii="Times New Roman" w:eastAsia="Helvetica" w:hAnsi="Times New Roman" w:cs="Times New Roman"/>
          <w:color w:val="333333"/>
          <w:sz w:val="24"/>
          <w:szCs w:val="24"/>
          <w:shd w:val="clear" w:color="auto" w:fill="FFFFFF"/>
        </w:rPr>
        <w:t>)</w:t>
      </w:r>
      <w:r>
        <w:rPr>
          <w:rFonts w:ascii="Times New Roman" w:eastAsia="Helvetica" w:hAnsi="Times New Roman" w:cs="Times New Roman"/>
          <w:color w:val="333333"/>
          <w:sz w:val="24"/>
          <w:szCs w:val="24"/>
          <w:shd w:val="clear" w:color="auto" w:fill="FFFFFF"/>
          <w:lang w:val="en-US"/>
        </w:rPr>
        <w:t xml:space="preserve"> adalah</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tradisi </w:t>
      </w:r>
      <w:r>
        <w:rPr>
          <w:rFonts w:ascii="Times New Roman" w:hAnsi="Times New Roman" w:cs="Times New Roman"/>
          <w:color w:val="000000"/>
          <w:sz w:val="24"/>
          <w:szCs w:val="24"/>
          <w:lang w:val="en-US"/>
        </w:rPr>
        <w:t xml:space="preserve">sastra </w:t>
      </w:r>
      <w:r>
        <w:rPr>
          <w:rFonts w:ascii="Times New Roman" w:hAnsi="Times New Roman" w:cs="Times New Roman"/>
          <w:color w:val="000000"/>
          <w:sz w:val="24"/>
          <w:szCs w:val="24"/>
        </w:rPr>
        <w:t xml:space="preserve">lisan </w:t>
      </w:r>
      <w:r>
        <w:rPr>
          <w:rFonts w:ascii="Times New Roman" w:hAnsi="Times New Roman" w:cs="Times New Roman"/>
          <w:color w:val="000000"/>
          <w:sz w:val="24"/>
          <w:szCs w:val="24"/>
          <w:lang w:val="en-US"/>
        </w:rPr>
        <w:t xml:space="preserve">yang menyemarakkan prosesi </w:t>
      </w:r>
      <w:r>
        <w:rPr>
          <w:rFonts w:ascii="Times New Roman" w:hAnsi="Times New Roman" w:cs="Times New Roman"/>
          <w:color w:val="000000"/>
          <w:sz w:val="24"/>
          <w:szCs w:val="24"/>
        </w:rPr>
        <w:t xml:space="preserve">pengambilan </w:t>
      </w:r>
      <w:r>
        <w:rPr>
          <w:rFonts w:ascii="Times New Roman" w:hAnsi="Times New Roman" w:cs="Times New Roman"/>
          <w:i/>
          <w:iCs/>
          <w:color w:val="000000"/>
          <w:sz w:val="24"/>
          <w:szCs w:val="24"/>
        </w:rPr>
        <w:t>repo</w:t>
      </w:r>
      <w:r>
        <w:rPr>
          <w:rFonts w:ascii="Times New Roman" w:hAnsi="Times New Roman" w:cs="Times New Roman"/>
          <w:color w:val="000000"/>
          <w:sz w:val="24"/>
          <w:szCs w:val="24"/>
        </w:rPr>
        <w:t>/madu di Desa Rambutan Masam</w:t>
      </w:r>
      <w:r>
        <w:rPr>
          <w:rFonts w:ascii="Times New Roman" w:hAnsi="Times New Roman" w:cs="Times New Roman"/>
          <w:color w:val="000000"/>
          <w:sz w:val="24"/>
          <w:szCs w:val="24"/>
          <w:lang w:val="en-US"/>
        </w:rPr>
        <w:t xml:space="preserve"> Kecamatan</w:t>
      </w:r>
      <w:r>
        <w:rPr>
          <w:rFonts w:ascii="Times New Roman" w:eastAsia="Helvetica" w:hAnsi="Times New Roman" w:cs="Times New Roman"/>
          <w:color w:val="333333"/>
          <w:sz w:val="24"/>
          <w:szCs w:val="24"/>
          <w:shd w:val="clear" w:color="auto" w:fill="FFFFFF"/>
        </w:rPr>
        <w:t xml:space="preserve"> Muara Tembesi Kabupaten Batanghari Provinsi Jambi dan termasuk dalam</w:t>
      </w:r>
      <w:r>
        <w:rPr>
          <w:rFonts w:ascii="Times New Roman" w:eastAsia="Helvetica" w:hAnsi="Times New Roman" w:cs="Times New Roman"/>
          <w:color w:val="333333"/>
          <w:sz w:val="24"/>
          <w:szCs w:val="24"/>
          <w:shd w:val="clear" w:color="auto" w:fill="FFFFFF"/>
          <w:lang w:val="en-US"/>
        </w:rPr>
        <w:t xml:space="preserve"> OPK</w:t>
      </w:r>
      <w:r>
        <w:rPr>
          <w:rFonts w:ascii="Times New Roman" w:eastAsia="Helvetica" w:hAnsi="Times New Roman" w:cs="Times New Roman"/>
          <w:color w:val="333333"/>
          <w:sz w:val="24"/>
          <w:szCs w:val="24"/>
          <w:shd w:val="clear" w:color="auto" w:fill="FFFFFF"/>
        </w:rPr>
        <w:t xml:space="preserve"> </w:t>
      </w:r>
      <w:r>
        <w:rPr>
          <w:rFonts w:ascii="Times New Roman" w:eastAsia="Helvetica" w:hAnsi="Times New Roman" w:cs="Times New Roman"/>
          <w:color w:val="333333"/>
          <w:sz w:val="24"/>
          <w:szCs w:val="24"/>
          <w:shd w:val="clear" w:color="auto" w:fill="FFFFFF"/>
          <w:lang w:val="en-US"/>
        </w:rPr>
        <w:t>(</w:t>
      </w:r>
      <w:r>
        <w:rPr>
          <w:rFonts w:ascii="Times New Roman" w:eastAsia="Helvetica" w:hAnsi="Times New Roman" w:cs="Times New Roman"/>
          <w:color w:val="333333"/>
          <w:sz w:val="24"/>
          <w:szCs w:val="24"/>
          <w:shd w:val="clear" w:color="auto" w:fill="FFFFFF"/>
        </w:rPr>
        <w:t>Objek Pemajuan Kebudayaan</w:t>
      </w:r>
      <w:r>
        <w:rPr>
          <w:rFonts w:ascii="Times New Roman" w:eastAsia="Helvetica" w:hAnsi="Times New Roman" w:cs="Times New Roman"/>
          <w:color w:val="333333"/>
          <w:sz w:val="24"/>
          <w:szCs w:val="24"/>
          <w:shd w:val="clear" w:color="auto" w:fill="FFFFFF"/>
          <w:lang w:val="en-US"/>
        </w:rPr>
        <w:t>) yang telah ditetapkan oleh Ditjen Pelindungan Kebudayaan Kementerian Pendidikan, Kebudayaan, Riset, dan Teknologi</w:t>
      </w:r>
      <w:r>
        <w:rPr>
          <w:rFonts w:ascii="Times New Roman" w:eastAsia="Helvetica" w:hAnsi="Times New Roman" w:cs="Times New Roman"/>
          <w:color w:val="333333"/>
          <w:sz w:val="24"/>
          <w:szCs w:val="24"/>
          <w:shd w:val="clear" w:color="auto" w:fill="FFFFFF"/>
        </w:rPr>
        <w:t xml:space="preserve">. </w:t>
      </w:r>
      <w:r>
        <w:rPr>
          <w:rFonts w:ascii="Times New Roman" w:eastAsia="Helvetica" w:hAnsi="Times New Roman" w:cs="Times New Roman"/>
          <w:color w:val="333333"/>
          <w:sz w:val="24"/>
          <w:szCs w:val="24"/>
          <w:shd w:val="clear" w:color="auto" w:fill="FFFFFF"/>
          <w:lang w:val="en-US"/>
        </w:rPr>
        <w:t xml:space="preserve">Desa yang ditinggali oleh </w:t>
      </w:r>
      <w:r>
        <w:rPr>
          <w:rFonts w:ascii="Times New Roman" w:eastAsia="Helvetica" w:hAnsi="Times New Roman" w:cs="Times New Roman"/>
          <w:color w:val="333333"/>
          <w:sz w:val="24"/>
          <w:szCs w:val="24"/>
          <w:shd w:val="clear" w:color="auto" w:fill="FFFFFF"/>
        </w:rPr>
        <w:t>3169 jiwa</w:t>
      </w:r>
      <w:r>
        <w:rPr>
          <w:rFonts w:ascii="Times New Roman" w:eastAsia="Helvetica" w:hAnsi="Times New Roman" w:cs="Times New Roman"/>
          <w:color w:val="333333"/>
          <w:sz w:val="24"/>
          <w:szCs w:val="24"/>
          <w:shd w:val="clear" w:color="auto" w:fill="FFFFFF"/>
          <w:lang w:val="en-US"/>
        </w:rPr>
        <w:t xml:space="preserve"> yang</w:t>
      </w:r>
      <w:r>
        <w:rPr>
          <w:rFonts w:ascii="Times New Roman" w:eastAsia="Helvetica" w:hAnsi="Times New Roman" w:cs="Times New Roman"/>
          <w:color w:val="333333"/>
          <w:sz w:val="24"/>
          <w:szCs w:val="24"/>
          <w:shd w:val="clear" w:color="auto" w:fill="FFFFFF"/>
        </w:rPr>
        <w:t xml:space="preserve"> bernaung di 15 RT dan 6 dusun</w:t>
      </w:r>
      <w:r>
        <w:rPr>
          <w:rFonts w:ascii="Times New Roman" w:eastAsia="Helvetica" w:hAnsi="Times New Roman" w:cs="Times New Roman"/>
          <w:color w:val="333333"/>
          <w:sz w:val="24"/>
          <w:szCs w:val="24"/>
          <w:shd w:val="clear" w:color="auto" w:fill="FFFFFF"/>
          <w:lang w:val="en-US"/>
        </w:rPr>
        <w:t xml:space="preserve"> (Jopanda, 2023).</w:t>
      </w:r>
    </w:p>
    <w:tbl>
      <w:tblPr>
        <w:tblStyle w:val="TableGrid"/>
        <w:tblpPr w:leftFromText="180" w:rightFromText="180" w:vertAnchor="text" w:horzAnchor="page" w:tblpX="1825" w:tblpY="1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tblGrid>
      <w:tr w:rsidR="006365C1">
        <w:trPr>
          <w:trHeight w:val="1980"/>
        </w:trPr>
        <w:tc>
          <w:tcPr>
            <w:tcW w:w="1980" w:type="dxa"/>
          </w:tcPr>
          <w:p w:rsidR="006365C1" w:rsidRDefault="00142CBC" w:rsidP="000214FD">
            <w:pPr>
              <w:spacing w:after="0" w:line="276" w:lineRule="auto"/>
              <w:jc w:val="both"/>
              <w:rPr>
                <w:rFonts w:ascii="Arial" w:eastAsia="Helvetica" w:hAnsi="Arial" w:cs="Arial"/>
                <w:color w:val="333333"/>
                <w:sz w:val="20"/>
                <w:szCs w:val="20"/>
                <w:shd w:val="clear" w:color="auto" w:fill="FFFFFF"/>
                <w:lang w:val="en-US"/>
              </w:rPr>
            </w:pPr>
            <w:r>
              <w:rPr>
                <w:rFonts w:ascii="Arial" w:eastAsia="Helvetica" w:hAnsi="Arial" w:cs="Arial"/>
                <w:noProof/>
                <w:color w:val="333333"/>
                <w:sz w:val="20"/>
                <w:szCs w:val="20"/>
                <w:shd w:val="clear" w:color="auto" w:fill="FFFFFF"/>
                <w:lang w:val="en-US"/>
              </w:rPr>
              <w:drawing>
                <wp:inline distT="0" distB="0" distL="114300" distR="114300" wp14:anchorId="32595BA0" wp14:editId="291CE810">
                  <wp:extent cx="1141730" cy="1141730"/>
                  <wp:effectExtent l="0" t="0" r="1270" b="1270"/>
                  <wp:docPr id="5" name="Picture 5" descr="Profil Desa Rambutan Mas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rofil Desa Rambutan Masam"/>
                          <pic:cNvPicPr>
                            <a:picLocks noChangeAspect="1"/>
                          </pic:cNvPicPr>
                        </pic:nvPicPr>
                        <pic:blipFill>
                          <a:blip r:embed="rId12"/>
                          <a:stretch>
                            <a:fillRect/>
                          </a:stretch>
                        </pic:blipFill>
                        <pic:spPr>
                          <a:xfrm>
                            <a:off x="0" y="0"/>
                            <a:ext cx="1141730" cy="1141730"/>
                          </a:xfrm>
                          <a:prstGeom prst="rect">
                            <a:avLst/>
                          </a:prstGeom>
                        </pic:spPr>
                      </pic:pic>
                    </a:graphicData>
                  </a:graphic>
                </wp:inline>
              </w:drawing>
            </w:r>
          </w:p>
        </w:tc>
      </w:tr>
      <w:tr w:rsidR="006365C1">
        <w:trPr>
          <w:trHeight w:val="767"/>
        </w:trPr>
        <w:tc>
          <w:tcPr>
            <w:tcW w:w="1980" w:type="dxa"/>
          </w:tcPr>
          <w:p w:rsidR="006365C1" w:rsidRDefault="00142CBC" w:rsidP="000214FD">
            <w:pPr>
              <w:spacing w:after="0" w:line="276" w:lineRule="auto"/>
              <w:rPr>
                <w:rFonts w:ascii="Cambria" w:eastAsia="Helvetica" w:hAnsi="Cambria" w:cs="Cambria"/>
                <w:color w:val="333333"/>
                <w:shd w:val="clear" w:color="auto" w:fill="FFFFFF"/>
                <w:lang w:val="en-US"/>
              </w:rPr>
            </w:pPr>
            <w:r>
              <w:rPr>
                <w:rFonts w:ascii="Cambria" w:eastAsia="Helvetica" w:hAnsi="Cambria" w:cs="Cambria"/>
                <w:i/>
                <w:iCs/>
                <w:color w:val="333333"/>
                <w:shd w:val="clear" w:color="auto" w:fill="FFFFFF"/>
                <w:lang w:val="en-US"/>
              </w:rPr>
              <w:t xml:space="preserve">Scan: </w:t>
            </w:r>
            <w:r>
              <w:rPr>
                <w:rFonts w:ascii="Cambria" w:eastAsia="Helvetica" w:hAnsi="Cambria" w:cs="Cambria"/>
                <w:color w:val="333333"/>
                <w:shd w:val="clear" w:color="auto" w:fill="FFFFFF"/>
                <w:lang w:val="en-US"/>
              </w:rPr>
              <w:t>Profil Desa Rambutan Masam</w:t>
            </w:r>
          </w:p>
        </w:tc>
      </w:tr>
    </w:tbl>
    <w:p w:rsidR="006365C1" w:rsidRDefault="00142CBC" w:rsidP="000214FD">
      <w:pPr>
        <w:keepNext/>
        <w:widowControl w:val="0"/>
        <w:spacing w:after="0" w:line="276" w:lineRule="auto"/>
        <w:ind w:firstLine="720"/>
        <w:jc w:val="both"/>
        <w:rPr>
          <w:rFonts w:ascii="Cambria" w:hAnsi="Cambria" w:cs="Cambria"/>
          <w:color w:val="000000"/>
          <w:sz w:val="24"/>
          <w:szCs w:val="24"/>
          <w:lang w:val="en-US"/>
        </w:rPr>
      </w:pPr>
      <w:r>
        <w:rPr>
          <w:rFonts w:ascii="Cambria" w:hAnsi="Cambria" w:cs="Cambria"/>
          <w:i/>
          <w:color w:val="000000"/>
          <w:sz w:val="24"/>
          <w:szCs w:val="24"/>
          <w:lang w:val="en-US"/>
        </w:rPr>
        <w:t>Mujuk Selang</w:t>
      </w:r>
      <w:r>
        <w:rPr>
          <w:rFonts w:ascii="Cambria" w:hAnsi="Cambria" w:cs="Cambria"/>
          <w:color w:val="000000"/>
          <w:sz w:val="24"/>
          <w:szCs w:val="24"/>
          <w:lang w:val="en-US"/>
        </w:rPr>
        <w:t xml:space="preserve"> memang bukan satu-satunya budaya yang tersebar di Desa Rambutan Masam, tetapi karena jenisnya yang merupakan sastra lisan justru ia cukup menarik perhatian karena statusnya terancam punah. Seperti banyaknya sastra lisan yang disosialisasikan secara turun-temurun, </w:t>
      </w:r>
      <w:r>
        <w:rPr>
          <w:rFonts w:ascii="Cambria" w:hAnsi="Cambria" w:cs="Cambria"/>
          <w:i/>
          <w:color w:val="000000"/>
          <w:sz w:val="24"/>
          <w:szCs w:val="24"/>
          <w:lang w:val="en-US"/>
        </w:rPr>
        <w:t>mujuk selang</w:t>
      </w:r>
      <w:r>
        <w:rPr>
          <w:rFonts w:ascii="Cambria" w:hAnsi="Cambria" w:cs="Cambria"/>
          <w:color w:val="000000"/>
          <w:sz w:val="24"/>
          <w:szCs w:val="24"/>
          <w:lang w:val="en-US"/>
        </w:rPr>
        <w:t xml:space="preserve"> pun tak luput dari ancaman punahnya sebuah tradisi. Tradisi sastra lisan selalu menjadi produk budaya yang paling awal akan mengalami kepunahan yang disebabkan faktor-faktor tertentu. Faktor yang paling sering muncul dalam kurangnya </w:t>
      </w:r>
      <w:r>
        <w:rPr>
          <w:rFonts w:ascii="Cambria" w:hAnsi="Cambria" w:cs="Cambria"/>
          <w:color w:val="000000"/>
          <w:sz w:val="24"/>
          <w:szCs w:val="24"/>
          <w:lang w:val="en-US"/>
        </w:rPr>
        <w:lastRenderedPageBreak/>
        <w:t xml:space="preserve">minat untuk belajar sastra lisan akibat budaya pop (musik, tari, dll) dari mancanegara, tidak dapat dikomersialisasi atau dijadikan profesi, dan faktor paling dominan ialah mulai hilangnya sejumlah penutur. </w:t>
      </w:r>
      <w:r>
        <w:rPr>
          <w:rFonts w:ascii="Cambria" w:hAnsi="Cambria"/>
          <w:color w:val="000000"/>
          <w:sz w:val="24"/>
          <w:szCs w:val="24"/>
          <w:lang w:val="en-US"/>
        </w:rPr>
        <w:t>Hal itu sesuai pendapat Amir (2013) yang menyatakan bahwa kesenian yang tidak memperoleh ruang publik perlahan akan mengalami kepunahan karena tidak tersedianya wadah atau ruang untuk menyesuaikan diri dengan kekinian masyarakat.</w:t>
      </w:r>
    </w:p>
    <w:p w:rsidR="006365C1" w:rsidRDefault="00142CBC" w:rsidP="000214FD">
      <w:pPr>
        <w:keepNext/>
        <w:widowControl w:val="0"/>
        <w:spacing w:after="0" w:line="276" w:lineRule="auto"/>
        <w:jc w:val="both"/>
        <w:rPr>
          <w:rFonts w:ascii="Cambria" w:hAnsi="Cambria" w:cs="Cambria"/>
          <w:color w:val="000000"/>
          <w:sz w:val="24"/>
          <w:szCs w:val="24"/>
          <w:lang w:val="en-US"/>
        </w:rPr>
      </w:pPr>
      <w:r>
        <w:rPr>
          <w:rFonts w:ascii="Cambria" w:hAnsi="Cambria" w:cs="Cambria"/>
          <w:color w:val="000000"/>
          <w:sz w:val="24"/>
          <w:szCs w:val="24"/>
          <w:lang w:val="en-US"/>
        </w:rPr>
        <w:tab/>
        <w:t xml:space="preserve">Proses revitalisasi sebuah sastra lisan biasanya digarap oleh komunitas setempat, pemerintah daerah, dinas/kementerian terkait, hingga pemerintah pusat. Namun dalam kasus </w:t>
      </w:r>
      <w:r>
        <w:rPr>
          <w:rFonts w:ascii="Cambria" w:hAnsi="Cambria" w:cs="Cambria"/>
          <w:i/>
          <w:iCs/>
          <w:color w:val="000000"/>
          <w:sz w:val="24"/>
          <w:szCs w:val="24"/>
          <w:lang w:val="en-US"/>
        </w:rPr>
        <w:t>mujuk selang</w:t>
      </w:r>
      <w:r>
        <w:rPr>
          <w:rFonts w:ascii="Cambria" w:hAnsi="Cambria" w:cs="Cambria"/>
          <w:color w:val="000000"/>
          <w:sz w:val="24"/>
          <w:szCs w:val="24"/>
          <w:lang w:val="en-US"/>
        </w:rPr>
        <w:t xml:space="preserve">, proses ini baru dilakukan belakangan. Referensi tentang </w:t>
      </w:r>
      <w:r>
        <w:rPr>
          <w:rFonts w:ascii="Cambria" w:hAnsi="Cambria" w:cs="Cambria"/>
          <w:i/>
          <w:iCs/>
          <w:color w:val="000000"/>
          <w:sz w:val="24"/>
          <w:szCs w:val="24"/>
          <w:lang w:val="en-US"/>
        </w:rPr>
        <w:t>mujuk selang</w:t>
      </w:r>
      <w:r>
        <w:rPr>
          <w:rFonts w:ascii="Cambria" w:hAnsi="Cambria" w:cs="Cambria"/>
          <w:color w:val="000000"/>
          <w:sz w:val="24"/>
          <w:szCs w:val="24"/>
          <w:lang w:val="en-US"/>
        </w:rPr>
        <w:t xml:space="preserve"> pun menjadi salah satu kendala penulis untuk menggarap-nya. Tidak banyak jurnal atau artikel yang menampilkan </w:t>
      </w:r>
      <w:r>
        <w:rPr>
          <w:rFonts w:ascii="Cambria" w:hAnsi="Cambria" w:cs="Cambria"/>
          <w:i/>
          <w:iCs/>
          <w:color w:val="000000"/>
          <w:sz w:val="24"/>
          <w:szCs w:val="24"/>
          <w:lang w:val="en-US"/>
        </w:rPr>
        <w:t>mujuk selang</w:t>
      </w:r>
      <w:r>
        <w:rPr>
          <w:rFonts w:ascii="Cambria" w:hAnsi="Cambria" w:cs="Cambria"/>
          <w:color w:val="000000"/>
          <w:sz w:val="24"/>
          <w:szCs w:val="24"/>
          <w:lang w:val="en-US"/>
        </w:rPr>
        <w:t xml:space="preserve"> sebagai objek penelitian. Bahasan sastra lisan memang kerap sukar dieksplorasi akibat minimnya referensi dan dokumentasi, sehingga proses revitalisasi memerlukan waktu yang lama. </w:t>
      </w:r>
    </w:p>
    <w:p w:rsidR="006365C1" w:rsidRDefault="00142CBC" w:rsidP="000214FD">
      <w:pPr>
        <w:keepNext/>
        <w:widowControl w:val="0"/>
        <w:spacing w:after="0" w:line="276" w:lineRule="auto"/>
        <w:jc w:val="both"/>
        <w:rPr>
          <w:rFonts w:ascii="Cambria" w:hAnsi="Cambria"/>
          <w:color w:val="0D0D0D" w:themeColor="text1" w:themeTint="F2"/>
          <w:sz w:val="24"/>
          <w:szCs w:val="24"/>
          <w:lang w:val="en-US"/>
        </w:rPr>
      </w:pPr>
      <w:r>
        <w:rPr>
          <w:rFonts w:ascii="Cambria" w:hAnsi="Cambria"/>
          <w:color w:val="0D0D0D" w:themeColor="text1" w:themeTint="F2"/>
          <w:sz w:val="24"/>
          <w:szCs w:val="24"/>
          <w:lang w:val="en-US"/>
        </w:rPr>
        <w:tab/>
        <w:t xml:space="preserve">Selain karena sastra lisan yang sering sekali terancam punah dan minimnya referensi, </w:t>
      </w:r>
      <w:r>
        <w:rPr>
          <w:rFonts w:ascii="Cambria" w:hAnsi="Cambria"/>
          <w:i/>
          <w:iCs/>
          <w:color w:val="0D0D0D" w:themeColor="text1" w:themeTint="F2"/>
          <w:sz w:val="24"/>
          <w:szCs w:val="24"/>
          <w:lang w:val="en-US"/>
        </w:rPr>
        <w:t>mujuk selang</w:t>
      </w:r>
      <w:r>
        <w:rPr>
          <w:rFonts w:ascii="Cambria" w:hAnsi="Cambria"/>
          <w:color w:val="0D0D0D" w:themeColor="text1" w:themeTint="F2"/>
          <w:sz w:val="24"/>
          <w:szCs w:val="24"/>
          <w:lang w:val="en-US"/>
        </w:rPr>
        <w:t xml:space="preserve"> juga menarik karena makna syair dan prosesinya yang mengandung jejak ekologi (</w:t>
      </w:r>
      <w:r>
        <w:rPr>
          <w:rFonts w:ascii="Cambria" w:hAnsi="Cambria"/>
          <w:i/>
          <w:iCs/>
          <w:color w:val="0D0D0D" w:themeColor="text1" w:themeTint="F2"/>
          <w:sz w:val="24"/>
          <w:szCs w:val="24"/>
          <w:lang w:val="en-US"/>
        </w:rPr>
        <w:t>ecological Footprint</w:t>
      </w:r>
      <w:r>
        <w:rPr>
          <w:rFonts w:ascii="Cambria" w:hAnsi="Cambria"/>
          <w:color w:val="0D0D0D" w:themeColor="text1" w:themeTint="F2"/>
          <w:sz w:val="24"/>
          <w:szCs w:val="24"/>
          <w:lang w:val="en-US"/>
        </w:rPr>
        <w:t>) dan etika lingkungan (e</w:t>
      </w:r>
      <w:r>
        <w:rPr>
          <w:rFonts w:ascii="Cambria" w:hAnsi="Cambria"/>
          <w:i/>
          <w:iCs/>
          <w:color w:val="0D0D0D" w:themeColor="text1" w:themeTint="F2"/>
          <w:sz w:val="24"/>
          <w:szCs w:val="24"/>
          <w:lang w:val="en-US"/>
        </w:rPr>
        <w:t>nvironmental ethics</w:t>
      </w:r>
      <w:r>
        <w:rPr>
          <w:rFonts w:ascii="Cambria" w:hAnsi="Cambria"/>
          <w:color w:val="0D0D0D" w:themeColor="text1" w:themeTint="F2"/>
          <w:sz w:val="24"/>
          <w:szCs w:val="24"/>
          <w:lang w:val="en-US"/>
        </w:rPr>
        <w:t>). Tradisi budaya yang seringkali dianggap kuno, kurang populer, dan minim sisi komersial juga ditambah dengan indikasi tidak memenuhi konsep ekologi yang modern. Budaya modern atau post-modern biasanya penuh dengan konsep ekologi yang mewujudkan keberlanjutan ekologi sebagai respons perubahan iklim sehingga mentah-mentah menafikan kearifan lokal (</w:t>
      </w:r>
      <w:r>
        <w:rPr>
          <w:rFonts w:ascii="Cambria" w:hAnsi="Cambria"/>
          <w:i/>
          <w:iCs/>
          <w:color w:val="0D0D0D" w:themeColor="text1" w:themeTint="F2"/>
          <w:sz w:val="24"/>
          <w:szCs w:val="24"/>
          <w:lang w:val="en-US"/>
        </w:rPr>
        <w:t>local wisdom</w:t>
      </w:r>
      <w:r>
        <w:rPr>
          <w:rFonts w:ascii="Cambria" w:hAnsi="Cambria"/>
          <w:color w:val="0D0D0D" w:themeColor="text1" w:themeTint="F2"/>
          <w:sz w:val="24"/>
          <w:szCs w:val="24"/>
          <w:lang w:val="en-US"/>
        </w:rPr>
        <w:t xml:space="preserve">) yang sebenarnya belum banyak dieksplorasi. Tradisi </w:t>
      </w:r>
      <w:r>
        <w:rPr>
          <w:rFonts w:ascii="Cambria" w:hAnsi="Cambria"/>
          <w:i/>
          <w:iCs/>
          <w:color w:val="0D0D0D" w:themeColor="text1" w:themeTint="F2"/>
          <w:sz w:val="24"/>
          <w:szCs w:val="24"/>
          <w:lang w:val="en-US"/>
        </w:rPr>
        <w:t>Mujuk Selang</w:t>
      </w:r>
      <w:r>
        <w:rPr>
          <w:rFonts w:ascii="Cambria" w:hAnsi="Cambria"/>
          <w:color w:val="0D0D0D" w:themeColor="text1" w:themeTint="F2"/>
          <w:sz w:val="24"/>
          <w:szCs w:val="24"/>
          <w:lang w:val="en-US"/>
        </w:rPr>
        <w:t xml:space="preserve"> dengan sekumpulan tahapan dan lantunan syairnya seolah hendak membantahnya. Atas dasar inilah penulis mengangkat topik tersebut.</w:t>
      </w:r>
    </w:p>
    <w:p w:rsidR="006365C1" w:rsidRDefault="00142CBC" w:rsidP="000214FD">
      <w:pPr>
        <w:keepNext/>
        <w:widowControl w:val="0"/>
        <w:spacing w:after="0" w:line="276" w:lineRule="auto"/>
        <w:jc w:val="both"/>
        <w:rPr>
          <w:rFonts w:ascii="Cambria" w:hAnsi="Cambria"/>
          <w:color w:val="0D0D0D" w:themeColor="text1" w:themeTint="F2"/>
          <w:sz w:val="24"/>
          <w:szCs w:val="24"/>
          <w:lang w:val="en-US"/>
        </w:rPr>
      </w:pPr>
      <w:r>
        <w:rPr>
          <w:rFonts w:ascii="Cambria" w:hAnsi="Cambria"/>
          <w:color w:val="0D0D0D" w:themeColor="text1" w:themeTint="F2"/>
          <w:sz w:val="24"/>
          <w:szCs w:val="24"/>
          <w:lang w:val="en-US"/>
        </w:rPr>
        <w:tab/>
      </w:r>
      <w:r>
        <w:rPr>
          <w:rFonts w:ascii="Cambria" w:hAnsi="Cambria"/>
          <w:i/>
          <w:iCs/>
          <w:color w:val="0D0D0D" w:themeColor="text1" w:themeTint="F2"/>
          <w:sz w:val="24"/>
          <w:szCs w:val="24"/>
          <w:lang w:val="en-US"/>
        </w:rPr>
        <w:t>Mujuk selang</w:t>
      </w:r>
      <w:r>
        <w:rPr>
          <w:rFonts w:ascii="Cambria" w:hAnsi="Cambria"/>
          <w:color w:val="0D0D0D" w:themeColor="text1" w:themeTint="F2"/>
          <w:sz w:val="24"/>
          <w:szCs w:val="24"/>
          <w:lang w:val="en-US"/>
        </w:rPr>
        <w:t xml:space="preserve"> tentu dapat dianalisis dengan konsep sosio-ekologi atau ekologi sosial yang masih minim risetnya (sudah beberapa dekade tidak menemukan titik temu). Selain itu, terdapat teori strukturalisme dari Levi Straus dan beberapa pandangan antropologi sosial dan antropologi lingkungan yang dapat dijadikan pedoman analisis. Oleh karenanya penting untuk memberikan khazanah pemikiran baru mengenai </w:t>
      </w:r>
      <w:r>
        <w:rPr>
          <w:rFonts w:ascii="Cambria" w:hAnsi="Cambria"/>
          <w:i/>
          <w:iCs/>
          <w:color w:val="0D0D0D" w:themeColor="text1" w:themeTint="F2"/>
          <w:sz w:val="24"/>
          <w:szCs w:val="24"/>
          <w:lang w:val="en-US"/>
        </w:rPr>
        <w:t xml:space="preserve">ecological footprint </w:t>
      </w:r>
      <w:r>
        <w:rPr>
          <w:rFonts w:ascii="Cambria" w:hAnsi="Cambria"/>
          <w:color w:val="0D0D0D" w:themeColor="text1" w:themeTint="F2"/>
          <w:sz w:val="24"/>
          <w:szCs w:val="24"/>
          <w:lang w:val="en-US"/>
        </w:rPr>
        <w:t>&amp; e</w:t>
      </w:r>
      <w:r>
        <w:rPr>
          <w:rFonts w:ascii="Cambria" w:hAnsi="Cambria"/>
          <w:i/>
          <w:iCs/>
          <w:color w:val="0D0D0D" w:themeColor="text1" w:themeTint="F2"/>
          <w:sz w:val="24"/>
          <w:szCs w:val="24"/>
          <w:lang w:val="en-US"/>
        </w:rPr>
        <w:t xml:space="preserve">nvironmental ethics </w:t>
      </w:r>
      <w:r>
        <w:rPr>
          <w:rFonts w:ascii="Cambria" w:hAnsi="Cambria"/>
          <w:color w:val="0D0D0D" w:themeColor="text1" w:themeTint="F2"/>
          <w:sz w:val="24"/>
          <w:szCs w:val="24"/>
          <w:lang w:val="en-US"/>
        </w:rPr>
        <w:t xml:space="preserve">pada sebuah </w:t>
      </w:r>
      <w:r>
        <w:rPr>
          <w:rFonts w:ascii="Cambria" w:hAnsi="Cambria"/>
          <w:i/>
          <w:iCs/>
          <w:color w:val="0D0D0D" w:themeColor="text1" w:themeTint="F2"/>
          <w:sz w:val="24"/>
          <w:szCs w:val="24"/>
          <w:lang w:val="en-US"/>
        </w:rPr>
        <w:t>local wisdom</w:t>
      </w:r>
      <w:r>
        <w:rPr>
          <w:rFonts w:ascii="Cambria" w:hAnsi="Cambria"/>
          <w:color w:val="0D0D0D" w:themeColor="text1" w:themeTint="F2"/>
          <w:sz w:val="24"/>
          <w:szCs w:val="24"/>
          <w:lang w:val="en-US"/>
        </w:rPr>
        <w:t xml:space="preserve"> yakni Tradisi </w:t>
      </w:r>
      <w:r>
        <w:rPr>
          <w:rFonts w:ascii="Cambria" w:hAnsi="Cambria"/>
          <w:i/>
          <w:color w:val="0D0D0D" w:themeColor="text1" w:themeTint="F2"/>
          <w:sz w:val="24"/>
          <w:szCs w:val="24"/>
          <w:lang w:val="en-US"/>
        </w:rPr>
        <w:t>Mujuk Selang</w:t>
      </w:r>
      <w:r>
        <w:rPr>
          <w:rFonts w:ascii="Cambria" w:hAnsi="Cambria"/>
          <w:color w:val="0D0D0D" w:themeColor="text1" w:themeTint="F2"/>
          <w:sz w:val="24"/>
          <w:szCs w:val="24"/>
          <w:lang w:val="en-US"/>
        </w:rPr>
        <w:t xml:space="preserve">. Penulis berharapa tulisan ini dapat menambah daya jelajah kajian sosiologi dan tentu memperbanyak referensi mengenai Tradisi </w:t>
      </w:r>
      <w:r>
        <w:rPr>
          <w:rFonts w:ascii="Cambria" w:hAnsi="Cambria"/>
          <w:i/>
          <w:color w:val="0D0D0D" w:themeColor="text1" w:themeTint="F2"/>
          <w:sz w:val="24"/>
          <w:szCs w:val="24"/>
          <w:lang w:val="en-US"/>
        </w:rPr>
        <w:t>Mujuk Selang</w:t>
      </w:r>
      <w:r>
        <w:rPr>
          <w:rFonts w:ascii="Cambria" w:hAnsi="Cambria"/>
          <w:color w:val="0D0D0D" w:themeColor="text1" w:themeTint="F2"/>
          <w:sz w:val="24"/>
          <w:szCs w:val="24"/>
          <w:lang w:val="en-US"/>
        </w:rPr>
        <w:t xml:space="preserve"> itu sendiri. </w:t>
      </w:r>
    </w:p>
    <w:p w:rsidR="006365C1" w:rsidRDefault="00142CBC" w:rsidP="000214FD">
      <w:pPr>
        <w:keepNext/>
        <w:widowControl w:val="0"/>
        <w:spacing w:after="0" w:line="276" w:lineRule="auto"/>
        <w:jc w:val="both"/>
        <w:rPr>
          <w:rFonts w:ascii="Cambria" w:hAnsi="Cambria"/>
          <w:color w:val="0D0D0D" w:themeColor="text1" w:themeTint="F2"/>
          <w:sz w:val="24"/>
          <w:szCs w:val="24"/>
          <w:lang w:val="en-US"/>
        </w:rPr>
      </w:pPr>
      <w:r>
        <w:rPr>
          <w:rFonts w:ascii="Cambria" w:hAnsi="Cambria"/>
          <w:color w:val="0D0D0D" w:themeColor="text1" w:themeTint="F2"/>
          <w:sz w:val="24"/>
          <w:szCs w:val="24"/>
          <w:lang w:val="en-US"/>
        </w:rPr>
        <w:t xml:space="preserve"> </w:t>
      </w:r>
    </w:p>
    <w:p w:rsidR="006365C1" w:rsidRDefault="00142CBC" w:rsidP="000214FD">
      <w:pPr>
        <w:spacing w:after="0" w:line="276" w:lineRule="auto"/>
        <w:rPr>
          <w:rFonts w:ascii="Cambria" w:hAnsi="Cambria"/>
          <w:b/>
          <w:bCs/>
          <w:color w:val="0D0D0D" w:themeColor="text1" w:themeTint="F2"/>
          <w:sz w:val="24"/>
          <w:szCs w:val="24"/>
        </w:rPr>
      </w:pPr>
      <w:r>
        <w:rPr>
          <w:rFonts w:ascii="Cambria" w:hAnsi="Cambria"/>
          <w:b/>
          <w:bCs/>
          <w:color w:val="0D0D0D" w:themeColor="text1" w:themeTint="F2"/>
          <w:sz w:val="24"/>
          <w:szCs w:val="24"/>
        </w:rPr>
        <w:t>METODE PENELITIAN</w:t>
      </w:r>
    </w:p>
    <w:p w:rsidR="006365C1" w:rsidRDefault="00142CBC" w:rsidP="000214FD">
      <w:pPr>
        <w:spacing w:after="0" w:line="276" w:lineRule="auto"/>
        <w:ind w:firstLine="567"/>
        <w:jc w:val="both"/>
        <w:rPr>
          <w:rFonts w:ascii="Cambria" w:eastAsia="Cambria" w:hAnsi="Cambria" w:cs="Cambria"/>
          <w:color w:val="0D0D0D" w:themeColor="text1" w:themeTint="F2"/>
          <w:sz w:val="24"/>
          <w:szCs w:val="24"/>
          <w:lang w:val="en-US"/>
        </w:rPr>
      </w:pPr>
      <w:r>
        <w:rPr>
          <w:rFonts w:ascii="Cambria" w:hAnsi="Cambria"/>
          <w:color w:val="0D0D0D" w:themeColor="text1" w:themeTint="F2"/>
          <w:sz w:val="24"/>
          <w:szCs w:val="24"/>
          <w:lang w:val="en-US"/>
        </w:rPr>
        <w:t xml:space="preserve">Penelitian ini menggunakan pendekaran kualitatif deskriptif dan eksplanasi yang bersumber dari penelitian lapangan. Lokasi penelitian ini berada di </w:t>
      </w:r>
      <w:r>
        <w:rPr>
          <w:rFonts w:ascii="Cambria" w:eastAsia="Cambria" w:hAnsi="Cambria" w:cs="Cambria"/>
          <w:color w:val="0D0D0D" w:themeColor="text1" w:themeTint="F2"/>
          <w:sz w:val="24"/>
          <w:szCs w:val="24"/>
          <w:lang w:val="en-US"/>
        </w:rPr>
        <w:t xml:space="preserve">Desa Rambutan Masam Kecamatan Muara Tembesi Kabupaten Batanghari Provinsi Jambi. </w:t>
      </w:r>
      <w:r>
        <w:rPr>
          <w:rFonts w:ascii="Cambria" w:eastAsia="Cambria" w:hAnsi="Cambria" w:cs="Cambria"/>
          <w:color w:val="0D0D0D" w:themeColor="text1" w:themeTint="F2"/>
          <w:sz w:val="24"/>
          <w:szCs w:val="24"/>
          <w:lang w:val="en-US"/>
        </w:rPr>
        <w:lastRenderedPageBreak/>
        <w:t xml:space="preserve">Lokasi ini merupakan tempat berlangsungnya Tradisi </w:t>
      </w:r>
      <w:r>
        <w:rPr>
          <w:rFonts w:ascii="Cambria" w:eastAsia="Cambria" w:hAnsi="Cambria" w:cs="Cambria"/>
          <w:i/>
          <w:color w:val="0D0D0D" w:themeColor="text1" w:themeTint="F2"/>
          <w:sz w:val="24"/>
          <w:szCs w:val="24"/>
          <w:lang w:val="en-US"/>
        </w:rPr>
        <w:t>Mujuk Selang</w:t>
      </w:r>
      <w:r>
        <w:rPr>
          <w:rFonts w:ascii="Cambria" w:eastAsia="Cambria" w:hAnsi="Cambria" w:cs="Cambria"/>
          <w:color w:val="0D0D0D" w:themeColor="text1" w:themeTint="F2"/>
          <w:sz w:val="24"/>
          <w:szCs w:val="24"/>
          <w:lang w:val="en-US"/>
        </w:rPr>
        <w:t xml:space="preserve"> yang tinggal tersisa 1 orang Maestro saja. </w:t>
      </w:r>
    </w:p>
    <w:p w:rsidR="006365C1" w:rsidRDefault="00142CBC" w:rsidP="000214FD">
      <w:pPr>
        <w:spacing w:after="0" w:line="276" w:lineRule="auto"/>
        <w:ind w:firstLine="567"/>
        <w:jc w:val="both"/>
        <w:rPr>
          <w:rFonts w:ascii="Cambria" w:eastAsia="Cambria" w:hAnsi="Cambria" w:cs="Cambria"/>
          <w:color w:val="0D0D0D" w:themeColor="text1" w:themeTint="F2"/>
          <w:sz w:val="24"/>
          <w:szCs w:val="24"/>
          <w:lang w:val="en-US"/>
        </w:rPr>
      </w:pPr>
      <w:r>
        <w:rPr>
          <w:rFonts w:ascii="Cambria" w:eastAsia="Cambria" w:hAnsi="Cambria" w:cs="Cambria"/>
          <w:color w:val="0D0D0D" w:themeColor="text1" w:themeTint="F2"/>
          <w:sz w:val="24"/>
          <w:szCs w:val="24"/>
          <w:lang w:val="en-US"/>
        </w:rPr>
        <w:t xml:space="preserve">Subjek Penelitian ini ditentukan dengan teknik </w:t>
      </w:r>
      <w:r>
        <w:rPr>
          <w:rFonts w:ascii="Cambria" w:eastAsia="Cambria" w:hAnsi="Cambria" w:cs="Cambria"/>
          <w:i/>
          <w:iCs/>
          <w:color w:val="0D0D0D" w:themeColor="text1" w:themeTint="F2"/>
          <w:sz w:val="24"/>
          <w:szCs w:val="24"/>
          <w:lang w:val="en-US"/>
        </w:rPr>
        <w:t>non-probability sampling</w:t>
      </w:r>
      <w:r>
        <w:rPr>
          <w:rFonts w:ascii="Cambria" w:eastAsia="Cambria" w:hAnsi="Cambria" w:cs="Cambria"/>
          <w:color w:val="0D0D0D" w:themeColor="text1" w:themeTint="F2"/>
          <w:sz w:val="24"/>
          <w:szCs w:val="24"/>
          <w:lang w:val="en-US"/>
        </w:rPr>
        <w:t xml:space="preserve"> yakni </w:t>
      </w:r>
      <w:r>
        <w:rPr>
          <w:rFonts w:ascii="Cambria" w:eastAsia="Cambria" w:hAnsi="Cambria" w:cs="Cambria"/>
          <w:i/>
          <w:iCs/>
          <w:color w:val="0D0D0D" w:themeColor="text1" w:themeTint="F2"/>
          <w:sz w:val="24"/>
          <w:szCs w:val="24"/>
          <w:lang w:val="en-US"/>
        </w:rPr>
        <w:t xml:space="preserve">accidental sampling </w:t>
      </w:r>
      <w:r>
        <w:rPr>
          <w:rFonts w:ascii="Cambria" w:eastAsia="Cambria" w:hAnsi="Cambria" w:cs="Cambria"/>
          <w:color w:val="0D0D0D" w:themeColor="text1" w:themeTint="F2"/>
          <w:sz w:val="24"/>
          <w:szCs w:val="24"/>
          <w:lang w:val="en-US"/>
        </w:rPr>
        <w:t xml:space="preserve">dan dilanjutkan dengan </w:t>
      </w:r>
      <w:r>
        <w:rPr>
          <w:rFonts w:ascii="Cambria" w:eastAsia="Cambria" w:hAnsi="Cambria" w:cs="Cambria"/>
          <w:i/>
          <w:iCs/>
          <w:color w:val="0D0D0D" w:themeColor="text1" w:themeTint="F2"/>
          <w:sz w:val="24"/>
          <w:szCs w:val="24"/>
          <w:lang w:val="en-US"/>
        </w:rPr>
        <w:t xml:space="preserve">snowball sampling. </w:t>
      </w:r>
      <w:r>
        <w:rPr>
          <w:rFonts w:ascii="Cambria" w:eastAsia="Cambria" w:hAnsi="Cambria"/>
          <w:color w:val="0D0D0D" w:themeColor="text1" w:themeTint="F2"/>
          <w:sz w:val="24"/>
          <w:szCs w:val="24"/>
          <w:lang w:val="en-US"/>
        </w:rPr>
        <w:t>Menurut Sugiyono (2016), sampling insidental/a</w:t>
      </w:r>
      <w:r>
        <w:rPr>
          <w:rFonts w:ascii="Cambria" w:eastAsia="Cambria" w:hAnsi="Cambria"/>
          <w:i/>
          <w:iCs/>
          <w:color w:val="0D0D0D" w:themeColor="text1" w:themeTint="F2"/>
          <w:sz w:val="24"/>
          <w:szCs w:val="24"/>
          <w:lang w:val="en-US"/>
        </w:rPr>
        <w:t>ccidental sampling</w:t>
      </w:r>
      <w:r>
        <w:rPr>
          <w:rFonts w:ascii="Cambria" w:eastAsia="Cambria" w:hAnsi="Cambria"/>
          <w:color w:val="0D0D0D" w:themeColor="text1" w:themeTint="F2"/>
          <w:sz w:val="24"/>
          <w:szCs w:val="24"/>
          <w:lang w:val="en-US"/>
        </w:rPr>
        <w:t xml:space="preserve"> adalah teknik penentuan sampel berdasarkan kebetulan, yaitu siapa saja pasien yang secara kebetulan bertemu dengan peneliti dapat digunakan sebagai sampel, bila dipandang orang yang kebetulan ditemui itu cocok sebagai sumber data. Peneliti bertemu informan 1 dalam kegiatan Ekspedisi Batanghari yang ditaja Ditjen Pelindungan Kebudayaan pada Juli 2022 lalu. Atas ketertarikan peneliti, peneliti kemudian menggunakan </w:t>
      </w:r>
      <w:r>
        <w:rPr>
          <w:rFonts w:ascii="Cambria" w:eastAsia="Cambria" w:hAnsi="Cambria"/>
          <w:i/>
          <w:iCs/>
          <w:color w:val="0D0D0D" w:themeColor="text1" w:themeTint="F2"/>
          <w:sz w:val="24"/>
          <w:szCs w:val="24"/>
          <w:lang w:val="en-US"/>
        </w:rPr>
        <w:t xml:space="preserve">snowball sampling </w:t>
      </w:r>
      <w:r>
        <w:rPr>
          <w:rFonts w:ascii="Cambria" w:eastAsia="Cambria" w:hAnsi="Cambria"/>
          <w:color w:val="0D0D0D" w:themeColor="text1" w:themeTint="F2"/>
          <w:sz w:val="24"/>
          <w:szCs w:val="24"/>
          <w:lang w:val="en-US"/>
        </w:rPr>
        <w:t>agar dapat mengumpulkan data. Selanjutnya peneliti diperkenalkan dengan informan 2 yang kemudian memberikan akses data dan wawancara dengan sang Maestro.</w:t>
      </w:r>
    </w:p>
    <w:p w:rsidR="006365C1" w:rsidRDefault="00142CBC" w:rsidP="000214FD">
      <w:pPr>
        <w:spacing w:after="0" w:line="276" w:lineRule="auto"/>
        <w:ind w:firstLine="567"/>
        <w:jc w:val="both"/>
        <w:rPr>
          <w:rFonts w:ascii="Cambria" w:eastAsia="Cambria" w:hAnsi="Cambria"/>
          <w:i/>
          <w:iCs/>
          <w:color w:val="0D0D0D" w:themeColor="text1" w:themeTint="F2"/>
          <w:sz w:val="24"/>
          <w:szCs w:val="24"/>
          <w:lang w:val="en-US"/>
        </w:rPr>
      </w:pPr>
      <w:r>
        <w:rPr>
          <w:rFonts w:ascii="Cambria" w:eastAsia="Cambria" w:hAnsi="Cambria" w:cs="Cambria"/>
          <w:color w:val="0D0D0D" w:themeColor="text1" w:themeTint="F2"/>
          <w:sz w:val="24"/>
          <w:szCs w:val="24"/>
          <w:lang w:val="en-US"/>
        </w:rPr>
        <w:t xml:space="preserve">Pengumpulan data dilakukan dengan observasi, </w:t>
      </w:r>
      <w:r>
        <w:rPr>
          <w:rFonts w:ascii="Cambria" w:eastAsia="Cambria" w:hAnsi="Cambria" w:cs="Cambria"/>
          <w:i/>
          <w:iCs/>
          <w:color w:val="0D0D0D" w:themeColor="text1" w:themeTint="F2"/>
          <w:sz w:val="24"/>
          <w:szCs w:val="24"/>
          <w:lang w:val="en-US"/>
        </w:rPr>
        <w:t>indepth interview</w:t>
      </w:r>
      <w:r>
        <w:rPr>
          <w:rFonts w:ascii="Cambria" w:eastAsia="Cambria" w:hAnsi="Cambria" w:cs="Cambria"/>
          <w:color w:val="0D0D0D" w:themeColor="text1" w:themeTint="F2"/>
          <w:sz w:val="24"/>
          <w:szCs w:val="24"/>
          <w:lang w:val="en-US"/>
        </w:rPr>
        <w:t xml:space="preserve">, kajian literatur, dan dokumentasi. </w:t>
      </w:r>
      <w:r>
        <w:rPr>
          <w:rFonts w:ascii="Cambria" w:eastAsia="Cambria" w:hAnsi="Cambria"/>
          <w:color w:val="0D0D0D" w:themeColor="text1" w:themeTint="F2"/>
          <w:sz w:val="24"/>
          <w:szCs w:val="24"/>
          <w:lang w:val="en-US"/>
        </w:rPr>
        <w:t xml:space="preserve">Observasi dilakukan saat pengamatan terhadap subjek/objek penelitian atau hal-hal disekitarnya yang berkaitan dengan subjek/objek penelitian. Penelitian ini menggunakan observasi </w:t>
      </w:r>
      <w:r>
        <w:rPr>
          <w:rFonts w:ascii="Cambria" w:eastAsia="Cambria" w:hAnsi="Cambria"/>
          <w:i/>
          <w:iCs/>
          <w:color w:val="0D0D0D" w:themeColor="text1" w:themeTint="F2"/>
          <w:sz w:val="24"/>
          <w:szCs w:val="24"/>
          <w:lang w:val="en-US"/>
        </w:rPr>
        <w:t>non-pastisipant</w:t>
      </w:r>
      <w:r>
        <w:rPr>
          <w:rFonts w:ascii="Cambria" w:eastAsia="Cambria" w:hAnsi="Cambria"/>
          <w:color w:val="0D0D0D" w:themeColor="text1" w:themeTint="F2"/>
          <w:sz w:val="24"/>
          <w:szCs w:val="24"/>
          <w:lang w:val="en-US"/>
        </w:rPr>
        <w:t xml:space="preserve"> atau pengamatan tidak langsung yang aktivitas atau kegiatan subje penelitian. Menurut Kaelan (2012) ini bertujuan memperoleh hasil yang optimal layaknya realita/</w:t>
      </w:r>
      <w:r>
        <w:rPr>
          <w:rFonts w:ascii="Cambria" w:eastAsia="Cambria" w:hAnsi="Cambria"/>
          <w:i/>
          <w:iCs/>
          <w:color w:val="0D0D0D" w:themeColor="text1" w:themeTint="F2"/>
          <w:sz w:val="24"/>
          <w:szCs w:val="24"/>
          <w:lang w:val="en-US"/>
        </w:rPr>
        <w:t xml:space="preserve">natural setting. </w:t>
      </w:r>
      <w:r>
        <w:rPr>
          <w:rFonts w:ascii="Cambria" w:eastAsia="Cambria" w:hAnsi="Cambria"/>
          <w:i/>
          <w:iCs/>
          <w:color w:val="0D0D0D" w:themeColor="text1" w:themeTint="F2"/>
          <w:sz w:val="24"/>
          <w:szCs w:val="24"/>
          <w:lang w:val="en-US"/>
        </w:rPr>
        <w:tab/>
      </w:r>
    </w:p>
    <w:p w:rsidR="006365C1" w:rsidRDefault="00142CBC" w:rsidP="000214FD">
      <w:pPr>
        <w:spacing w:after="0" w:line="276" w:lineRule="auto"/>
        <w:ind w:firstLine="567"/>
        <w:jc w:val="both"/>
        <w:rPr>
          <w:rFonts w:ascii="Cambria" w:eastAsia="Cambria" w:hAnsi="Cambria"/>
          <w:color w:val="0D0D0D" w:themeColor="text1" w:themeTint="F2"/>
          <w:sz w:val="24"/>
          <w:szCs w:val="24"/>
          <w:lang w:val="en-US"/>
        </w:rPr>
      </w:pPr>
      <w:r>
        <w:rPr>
          <w:rFonts w:ascii="Cambria" w:eastAsia="Cambria" w:hAnsi="Cambria"/>
          <w:i/>
          <w:iCs/>
          <w:color w:val="0D0D0D" w:themeColor="text1" w:themeTint="F2"/>
          <w:sz w:val="24"/>
          <w:szCs w:val="24"/>
          <w:lang w:val="en-US"/>
        </w:rPr>
        <w:tab/>
      </w:r>
      <w:r>
        <w:rPr>
          <w:rFonts w:ascii="Cambria" w:eastAsia="Cambria" w:hAnsi="Cambria"/>
          <w:color w:val="0D0D0D" w:themeColor="text1" w:themeTint="F2"/>
          <w:sz w:val="24"/>
          <w:szCs w:val="24"/>
          <w:lang w:val="en-US"/>
        </w:rPr>
        <w:t xml:space="preserve">Wawancara mendalam dilakukan oleh  pemuda setempat yang juga merupakan informan 2 yang dikenal cukup dekat dengan sang Maestro. Hal ini disebabkan perbedaan bahasa dengan bahasa penutur Sang Maestro </w:t>
      </w:r>
      <w:r>
        <w:rPr>
          <w:rFonts w:ascii="Cambria" w:eastAsia="Cambria" w:hAnsi="Cambria"/>
          <w:i/>
          <w:color w:val="0D0D0D" w:themeColor="text1" w:themeTint="F2"/>
          <w:sz w:val="24"/>
          <w:szCs w:val="24"/>
          <w:lang w:val="en-US"/>
        </w:rPr>
        <w:t>Mujuk Selang</w:t>
      </w:r>
      <w:r>
        <w:rPr>
          <w:rFonts w:ascii="Cambria" w:eastAsia="Cambria" w:hAnsi="Cambria"/>
          <w:color w:val="0D0D0D" w:themeColor="text1" w:themeTint="F2"/>
          <w:sz w:val="24"/>
          <w:szCs w:val="24"/>
          <w:lang w:val="en-US"/>
        </w:rPr>
        <w:t xml:space="preserve"> yang menggunakan bahasa Melayu Jambi. Wawancara pun tidak dilakukan secara formal sehingga lebih mengalir. Pertanyaan seputar </w:t>
      </w:r>
      <w:r>
        <w:rPr>
          <w:rFonts w:ascii="Cambria" w:eastAsia="Cambria" w:hAnsi="Cambria"/>
          <w:i/>
          <w:iCs/>
          <w:color w:val="0D0D0D" w:themeColor="text1" w:themeTint="F2"/>
          <w:sz w:val="24"/>
          <w:szCs w:val="24"/>
          <w:lang w:val="en-US"/>
        </w:rPr>
        <w:t>mujuk selang</w:t>
      </w:r>
      <w:r>
        <w:rPr>
          <w:rFonts w:ascii="Cambria" w:eastAsia="Cambria" w:hAnsi="Cambria"/>
          <w:color w:val="0D0D0D" w:themeColor="text1" w:themeTint="F2"/>
          <w:sz w:val="24"/>
          <w:szCs w:val="24"/>
          <w:lang w:val="en-US"/>
        </w:rPr>
        <w:t xml:space="preserve"> telah penulis susun sehingga mendapatkan poin-poin yang diperlukan. Sementara itu dokumentasi Penulis dapatkan sebagian saat melakukan Ekspedisi Sungai Batanghari 2022 lalu, tambahan dokumentasi dari Informan 1 dan 2, serta sebuah video dokumenter yang telah tayang di platform digital hasil garapan Desa Rambutan Masam yang didukung oleh Ditjen Pelindungan Kebudaya</w:t>
      </w:r>
      <w:r>
        <w:rPr>
          <w:rFonts w:ascii="Cambria" w:eastAsia="Cambria" w:hAnsi="Cambria" w:cs="Cambria"/>
          <w:color w:val="0D0D0D" w:themeColor="text1" w:themeTint="F2"/>
          <w:sz w:val="24"/>
          <w:szCs w:val="24"/>
          <w:lang w:val="en-US"/>
        </w:rPr>
        <w:t xml:space="preserve">an Dirjen Kebudayaan </w:t>
      </w:r>
      <w:r>
        <w:rPr>
          <w:rFonts w:ascii="Cambria" w:eastAsia="Helvetica" w:hAnsi="Cambria" w:cs="Cambria"/>
          <w:color w:val="333333"/>
          <w:sz w:val="24"/>
          <w:szCs w:val="24"/>
          <w:shd w:val="clear" w:color="auto" w:fill="FFFFFF"/>
          <w:lang w:val="en-US"/>
        </w:rPr>
        <w:t>Kementerian Pendidikan, Kebudayaan, Riset, dan Teknologi.</w:t>
      </w:r>
    </w:p>
    <w:p w:rsidR="006365C1" w:rsidRDefault="00142CBC" w:rsidP="000214FD">
      <w:pPr>
        <w:spacing w:after="0" w:line="276" w:lineRule="auto"/>
        <w:ind w:firstLine="567"/>
        <w:jc w:val="both"/>
        <w:rPr>
          <w:rFonts w:ascii="Cambria" w:eastAsia="Cambria" w:hAnsi="Cambria"/>
          <w:color w:val="0D0D0D" w:themeColor="text1" w:themeTint="F2"/>
          <w:sz w:val="24"/>
          <w:szCs w:val="24"/>
          <w:lang w:val="en-US"/>
        </w:rPr>
      </w:pPr>
      <w:r>
        <w:rPr>
          <w:rFonts w:ascii="Cambria" w:eastAsia="Cambria" w:hAnsi="Cambria"/>
          <w:color w:val="0D0D0D" w:themeColor="text1" w:themeTint="F2"/>
          <w:sz w:val="24"/>
          <w:szCs w:val="24"/>
          <w:lang w:val="en-US"/>
        </w:rPr>
        <w:t xml:space="preserve">Penulis menganalisis data dengan menggunakan model analisis paling umum dalam analisis kualitatif, terutama dalam kajian sosio-antropologi yang berhubungan dengan budaya atau tradisi budaya yakni </w:t>
      </w:r>
      <w:r>
        <w:rPr>
          <w:rFonts w:ascii="Cambria" w:eastAsia="Cambria" w:hAnsi="Cambria"/>
          <w:i/>
          <w:iCs/>
          <w:color w:val="0D0D0D" w:themeColor="text1" w:themeTint="F2"/>
          <w:sz w:val="24"/>
          <w:szCs w:val="24"/>
          <w:lang w:val="en-US"/>
        </w:rPr>
        <w:t>data reduction</w:t>
      </w:r>
      <w:r>
        <w:rPr>
          <w:rFonts w:ascii="Cambria" w:eastAsia="Cambria" w:hAnsi="Cambria"/>
          <w:color w:val="0D0D0D" w:themeColor="text1" w:themeTint="F2"/>
          <w:sz w:val="24"/>
          <w:szCs w:val="24"/>
          <w:lang w:val="en-US"/>
        </w:rPr>
        <w:t xml:space="preserve"> (reduksi data), </w:t>
      </w:r>
      <w:r>
        <w:rPr>
          <w:rFonts w:ascii="Cambria" w:eastAsia="Cambria" w:hAnsi="Cambria"/>
          <w:i/>
          <w:iCs/>
          <w:color w:val="0D0D0D" w:themeColor="text1" w:themeTint="F2"/>
          <w:sz w:val="24"/>
          <w:szCs w:val="24"/>
          <w:lang w:val="en-US"/>
        </w:rPr>
        <w:t>data display</w:t>
      </w:r>
      <w:r>
        <w:rPr>
          <w:rFonts w:ascii="Cambria" w:eastAsia="Cambria" w:hAnsi="Cambria"/>
          <w:color w:val="0D0D0D" w:themeColor="text1" w:themeTint="F2"/>
          <w:sz w:val="24"/>
          <w:szCs w:val="24"/>
          <w:lang w:val="en-US"/>
        </w:rPr>
        <w:t xml:space="preserve"> (penyajian data) </w:t>
      </w:r>
      <w:r>
        <w:rPr>
          <w:rFonts w:ascii="Cambria" w:eastAsia="Cambria" w:hAnsi="Cambria"/>
          <w:i/>
          <w:iCs/>
          <w:color w:val="0D0D0D" w:themeColor="text1" w:themeTint="F2"/>
          <w:sz w:val="24"/>
          <w:szCs w:val="24"/>
          <w:lang w:val="en-US"/>
        </w:rPr>
        <w:t>verification</w:t>
      </w:r>
      <w:r>
        <w:rPr>
          <w:rFonts w:ascii="Cambria" w:eastAsia="Cambria" w:hAnsi="Cambria"/>
          <w:color w:val="0D0D0D" w:themeColor="text1" w:themeTint="F2"/>
          <w:sz w:val="24"/>
          <w:szCs w:val="24"/>
          <w:lang w:val="en-US"/>
        </w:rPr>
        <w:t xml:space="preserve">, dan </w:t>
      </w:r>
      <w:r>
        <w:rPr>
          <w:rFonts w:ascii="Cambria" w:eastAsia="Cambria" w:hAnsi="Cambria"/>
          <w:i/>
          <w:iCs/>
          <w:color w:val="0D0D0D" w:themeColor="text1" w:themeTint="F2"/>
          <w:sz w:val="24"/>
          <w:szCs w:val="24"/>
          <w:lang w:val="en-US"/>
        </w:rPr>
        <w:t xml:space="preserve">conclusion drawing </w:t>
      </w:r>
      <w:r>
        <w:rPr>
          <w:rFonts w:ascii="Cambria" w:eastAsia="Cambria" w:hAnsi="Cambria"/>
          <w:color w:val="0D0D0D" w:themeColor="text1" w:themeTint="F2"/>
          <w:sz w:val="24"/>
          <w:szCs w:val="24"/>
          <w:lang w:val="en-US"/>
        </w:rPr>
        <w:t xml:space="preserve">(Allyah, 2018; Fattah, 2023). Tahapan ini sesuai dengan odel analisis interaktifnya Matthew B. Miles dan A. Michael Huberman yang pertama kali memperkenalkannya tahun 1984 dalam buku mereka yang berjudul </w:t>
      </w:r>
      <w:r>
        <w:rPr>
          <w:rFonts w:ascii="Cambria" w:eastAsia="Cambria" w:hAnsi="Cambria"/>
          <w:i/>
          <w:iCs/>
          <w:color w:val="0D0D0D" w:themeColor="text1" w:themeTint="F2"/>
          <w:sz w:val="24"/>
          <w:szCs w:val="24"/>
          <w:lang w:val="en-US"/>
        </w:rPr>
        <w:t>Qualitative Data Analysis: A Sourcebook of New Methods</w:t>
      </w:r>
      <w:r>
        <w:rPr>
          <w:rFonts w:ascii="Cambria" w:eastAsia="Cambria" w:hAnsi="Cambria"/>
          <w:color w:val="0D0D0D" w:themeColor="text1" w:themeTint="F2"/>
          <w:sz w:val="24"/>
          <w:szCs w:val="24"/>
          <w:lang w:val="en-US"/>
        </w:rPr>
        <w:t xml:space="preserve">.  </w:t>
      </w:r>
    </w:p>
    <w:p w:rsidR="006365C1" w:rsidRDefault="00142CBC" w:rsidP="000214FD">
      <w:pPr>
        <w:spacing w:after="0" w:line="276" w:lineRule="auto"/>
        <w:ind w:firstLine="567"/>
        <w:jc w:val="both"/>
        <w:rPr>
          <w:rFonts w:ascii="Cambria" w:eastAsia="Cambria" w:hAnsi="Cambria"/>
          <w:color w:val="0D0D0D" w:themeColor="text1" w:themeTint="F2"/>
          <w:sz w:val="24"/>
          <w:szCs w:val="24"/>
          <w:lang w:val="en-US"/>
        </w:rPr>
      </w:pPr>
      <w:r>
        <w:rPr>
          <w:rFonts w:ascii="Cambria" w:eastAsia="Cambria" w:hAnsi="Cambria"/>
          <w:color w:val="0D0D0D" w:themeColor="text1" w:themeTint="F2"/>
          <w:sz w:val="24"/>
          <w:szCs w:val="24"/>
          <w:lang w:val="en-US"/>
        </w:rPr>
        <w:lastRenderedPageBreak/>
        <w:t xml:space="preserve"> Reduksi data, berarti memilih hal-hal penting/pokok yang sesuai dan paling berkaitan dengan penelitian. Penyajian data digunakan untuk analisis secara komprehensif. Pengambilan kesimpulan berarti makna yang muncul dari data yang absah dan kredibel.</w:t>
      </w:r>
    </w:p>
    <w:p w:rsidR="006365C1" w:rsidRDefault="006365C1" w:rsidP="000214FD">
      <w:pPr>
        <w:spacing w:after="0" w:line="276" w:lineRule="auto"/>
        <w:ind w:firstLine="720"/>
        <w:jc w:val="both"/>
        <w:rPr>
          <w:rFonts w:ascii="Cambria" w:hAnsi="Cambria"/>
          <w:color w:val="0D0D0D" w:themeColor="text1" w:themeTint="F2"/>
          <w:sz w:val="24"/>
          <w:szCs w:val="24"/>
        </w:rPr>
      </w:pPr>
    </w:p>
    <w:p w:rsidR="00FE5267" w:rsidRDefault="00142CBC" w:rsidP="000214FD">
      <w:pPr>
        <w:spacing w:after="0" w:line="276" w:lineRule="auto"/>
        <w:rPr>
          <w:rFonts w:ascii="Cambria" w:hAnsi="Cambria"/>
          <w:b/>
          <w:bCs/>
          <w:color w:val="0D0D0D" w:themeColor="text1" w:themeTint="F2"/>
          <w:sz w:val="24"/>
          <w:szCs w:val="24"/>
          <w:lang w:val="en-US"/>
        </w:rPr>
      </w:pPr>
      <w:r>
        <w:rPr>
          <w:rFonts w:ascii="Cambria" w:hAnsi="Cambria"/>
          <w:b/>
          <w:bCs/>
          <w:color w:val="0D0D0D" w:themeColor="text1" w:themeTint="F2"/>
          <w:sz w:val="24"/>
          <w:szCs w:val="24"/>
        </w:rPr>
        <w:t xml:space="preserve">HASIL DAN PEMBAHASAN </w:t>
      </w:r>
    </w:p>
    <w:p w:rsidR="00FE5267" w:rsidRDefault="00142CBC" w:rsidP="000214FD">
      <w:pPr>
        <w:spacing w:after="0" w:line="276" w:lineRule="auto"/>
        <w:jc w:val="both"/>
        <w:rPr>
          <w:rFonts w:ascii="Cambria" w:hAnsi="Cambria"/>
          <w:b/>
          <w:bCs/>
          <w:color w:val="0D0D0D" w:themeColor="text1" w:themeTint="F2"/>
          <w:sz w:val="24"/>
          <w:szCs w:val="24"/>
          <w:lang w:val="en-US"/>
        </w:rPr>
      </w:pPr>
      <w:r>
        <w:rPr>
          <w:rFonts w:ascii="Cambria" w:hAnsi="Cambria" w:cs="Cambria"/>
          <w:color w:val="000000"/>
          <w:sz w:val="24"/>
          <w:szCs w:val="24"/>
          <w:lang w:val="en-US"/>
        </w:rPr>
        <w:t xml:space="preserve">Tradisi </w:t>
      </w:r>
      <w:r>
        <w:rPr>
          <w:rFonts w:ascii="Cambria" w:eastAsia="Helvetica" w:hAnsi="Cambria" w:cs="Cambria"/>
          <w:i/>
          <w:color w:val="333333"/>
          <w:sz w:val="24"/>
          <w:szCs w:val="24"/>
          <w:shd w:val="clear" w:color="auto" w:fill="FFFFFF"/>
          <w:lang w:val="en-US"/>
        </w:rPr>
        <w:t>Mujuk Selang</w:t>
      </w:r>
      <w:r>
        <w:rPr>
          <w:rFonts w:ascii="Cambria" w:eastAsia="Helvetica" w:hAnsi="Cambria" w:cs="Cambria"/>
          <w:color w:val="333333"/>
          <w:sz w:val="24"/>
          <w:szCs w:val="24"/>
          <w:shd w:val="clear" w:color="auto" w:fill="FFFFFF"/>
        </w:rPr>
        <w:t xml:space="preserve"> </w:t>
      </w:r>
      <w:r>
        <w:rPr>
          <w:rFonts w:ascii="Cambria" w:eastAsia="Helvetica" w:hAnsi="Cambria" w:cs="Cambria"/>
          <w:color w:val="333333"/>
          <w:sz w:val="24"/>
          <w:szCs w:val="24"/>
          <w:shd w:val="clear" w:color="auto" w:fill="FFFFFF"/>
          <w:lang w:val="en-US"/>
        </w:rPr>
        <w:t>adalah</w:t>
      </w:r>
      <w:r>
        <w:rPr>
          <w:rFonts w:ascii="Cambria" w:hAnsi="Cambria" w:cs="Cambria"/>
          <w:i/>
          <w:iCs/>
          <w:color w:val="000000"/>
          <w:sz w:val="24"/>
          <w:szCs w:val="24"/>
        </w:rPr>
        <w:t xml:space="preserve"> </w:t>
      </w:r>
      <w:r>
        <w:rPr>
          <w:rFonts w:ascii="Cambria" w:hAnsi="Cambria" w:cs="Cambria"/>
          <w:color w:val="000000"/>
          <w:sz w:val="24"/>
          <w:szCs w:val="24"/>
        </w:rPr>
        <w:t xml:space="preserve">tradisi </w:t>
      </w:r>
      <w:r>
        <w:rPr>
          <w:rFonts w:ascii="Cambria" w:hAnsi="Cambria" w:cs="Cambria"/>
          <w:color w:val="000000"/>
          <w:sz w:val="24"/>
          <w:szCs w:val="24"/>
          <w:lang w:val="en-US"/>
        </w:rPr>
        <w:t xml:space="preserve">sastra </w:t>
      </w:r>
      <w:r>
        <w:rPr>
          <w:rFonts w:ascii="Cambria" w:hAnsi="Cambria" w:cs="Cambria"/>
          <w:color w:val="000000"/>
          <w:sz w:val="24"/>
          <w:szCs w:val="24"/>
        </w:rPr>
        <w:t xml:space="preserve">lisan </w:t>
      </w:r>
      <w:r>
        <w:rPr>
          <w:rFonts w:ascii="Cambria" w:hAnsi="Cambria" w:cs="Cambria"/>
          <w:color w:val="000000"/>
          <w:sz w:val="24"/>
          <w:szCs w:val="24"/>
          <w:lang w:val="en-US"/>
        </w:rPr>
        <w:t xml:space="preserve">untuk mengiringi proses </w:t>
      </w:r>
      <w:r>
        <w:rPr>
          <w:rFonts w:ascii="Cambria" w:hAnsi="Cambria" w:cs="Cambria"/>
          <w:color w:val="000000"/>
          <w:sz w:val="24"/>
          <w:szCs w:val="24"/>
        </w:rPr>
        <w:t xml:space="preserve">pengambilan </w:t>
      </w:r>
      <w:r>
        <w:rPr>
          <w:rFonts w:ascii="Cambria" w:hAnsi="Cambria" w:cs="Cambria"/>
          <w:i/>
          <w:iCs/>
          <w:color w:val="000000"/>
          <w:sz w:val="24"/>
          <w:szCs w:val="24"/>
        </w:rPr>
        <w:t>repo</w:t>
      </w:r>
      <w:r>
        <w:rPr>
          <w:rFonts w:ascii="Cambria" w:hAnsi="Cambria" w:cs="Cambria"/>
          <w:color w:val="000000"/>
          <w:sz w:val="24"/>
          <w:szCs w:val="24"/>
        </w:rPr>
        <w:t>/madu di Desa Rambutan Masam</w:t>
      </w:r>
      <w:r>
        <w:rPr>
          <w:rFonts w:ascii="Cambria" w:hAnsi="Cambria" w:cs="Cambria"/>
          <w:color w:val="000000"/>
          <w:sz w:val="24"/>
          <w:szCs w:val="24"/>
          <w:lang w:val="en-US"/>
        </w:rPr>
        <w:t xml:space="preserve"> Kecamatan</w:t>
      </w:r>
      <w:r>
        <w:rPr>
          <w:rFonts w:ascii="Cambria" w:eastAsia="Helvetica" w:hAnsi="Cambria" w:cs="Cambria"/>
          <w:color w:val="333333"/>
          <w:sz w:val="24"/>
          <w:szCs w:val="24"/>
          <w:shd w:val="clear" w:color="auto" w:fill="FFFFFF"/>
        </w:rPr>
        <w:t xml:space="preserve"> Muara Tembesi Kabupaten Batanghari Provinsi Jambi dan termasuk dalam</w:t>
      </w:r>
      <w:r>
        <w:rPr>
          <w:rFonts w:ascii="Cambria" w:eastAsia="Helvetica" w:hAnsi="Cambria" w:cs="Cambria"/>
          <w:color w:val="333333"/>
          <w:sz w:val="24"/>
          <w:szCs w:val="24"/>
          <w:shd w:val="clear" w:color="auto" w:fill="FFFFFF"/>
          <w:lang w:val="en-US"/>
        </w:rPr>
        <w:t xml:space="preserve"> OPK</w:t>
      </w:r>
      <w:r>
        <w:rPr>
          <w:rFonts w:ascii="Cambria" w:eastAsia="Helvetica" w:hAnsi="Cambria" w:cs="Cambria"/>
          <w:color w:val="333333"/>
          <w:sz w:val="24"/>
          <w:szCs w:val="24"/>
          <w:shd w:val="clear" w:color="auto" w:fill="FFFFFF"/>
        </w:rPr>
        <w:t xml:space="preserve"> </w:t>
      </w:r>
      <w:r>
        <w:rPr>
          <w:rFonts w:ascii="Cambria" w:eastAsia="Helvetica" w:hAnsi="Cambria" w:cs="Cambria"/>
          <w:color w:val="333333"/>
          <w:sz w:val="24"/>
          <w:szCs w:val="24"/>
          <w:shd w:val="clear" w:color="auto" w:fill="FFFFFF"/>
          <w:lang w:val="en-US"/>
        </w:rPr>
        <w:t>(</w:t>
      </w:r>
      <w:r>
        <w:rPr>
          <w:rFonts w:ascii="Cambria" w:eastAsia="Helvetica" w:hAnsi="Cambria" w:cs="Cambria"/>
          <w:color w:val="333333"/>
          <w:sz w:val="24"/>
          <w:szCs w:val="24"/>
          <w:shd w:val="clear" w:color="auto" w:fill="FFFFFF"/>
        </w:rPr>
        <w:t>Objek Pemajuan Kebudayaan</w:t>
      </w:r>
      <w:r>
        <w:rPr>
          <w:rFonts w:ascii="Cambria" w:eastAsia="Helvetica" w:hAnsi="Cambria" w:cs="Cambria"/>
          <w:color w:val="333333"/>
          <w:sz w:val="24"/>
          <w:szCs w:val="24"/>
          <w:shd w:val="clear" w:color="auto" w:fill="FFFFFF"/>
          <w:lang w:val="en-US"/>
        </w:rPr>
        <w:t>) yang telah ditetapkan oleh Ditjen Pelindungan Kebudayaan Kementerian Pendidikan, Kebudayaan, Riset dan Teknologi</w:t>
      </w:r>
      <w:r>
        <w:rPr>
          <w:rFonts w:ascii="Cambria" w:eastAsia="Helvetica" w:hAnsi="Cambria" w:cs="Cambria"/>
          <w:color w:val="333333"/>
          <w:sz w:val="24"/>
          <w:szCs w:val="24"/>
          <w:shd w:val="clear" w:color="auto" w:fill="FFFFFF"/>
        </w:rPr>
        <w:t>.</w:t>
      </w:r>
      <w:r>
        <w:rPr>
          <w:rFonts w:ascii="Cambria" w:eastAsia="Helvetica" w:hAnsi="Cambria" w:cs="Cambria"/>
          <w:color w:val="333333"/>
          <w:sz w:val="24"/>
          <w:szCs w:val="24"/>
          <w:shd w:val="clear" w:color="auto" w:fill="FFFFFF"/>
          <w:lang w:val="en-US"/>
        </w:rPr>
        <w:t xml:space="preserve"> Referensi akademik </w:t>
      </w:r>
      <w:r>
        <w:rPr>
          <w:rFonts w:ascii="Cambria" w:eastAsia="Helvetica" w:hAnsi="Cambria" w:cs="Cambria"/>
          <w:i/>
          <w:iCs/>
          <w:color w:val="333333"/>
          <w:sz w:val="24"/>
          <w:szCs w:val="24"/>
          <w:shd w:val="clear" w:color="auto" w:fill="FFFFFF"/>
          <w:lang w:val="en-US"/>
        </w:rPr>
        <w:t>mujuk selang</w:t>
      </w:r>
      <w:r>
        <w:rPr>
          <w:rFonts w:ascii="Cambria" w:eastAsia="Helvetica" w:hAnsi="Cambria" w:cs="Cambria"/>
          <w:color w:val="333333"/>
          <w:sz w:val="24"/>
          <w:szCs w:val="24"/>
          <w:shd w:val="clear" w:color="auto" w:fill="FFFFFF"/>
          <w:lang w:val="en-US"/>
        </w:rPr>
        <w:t xml:space="preserve"> terbilang sangat minim. </w:t>
      </w:r>
      <w:r>
        <w:rPr>
          <w:rFonts w:ascii="Cambria" w:hAnsi="Cambria" w:cs="Cambria"/>
          <w:color w:val="000000"/>
          <w:sz w:val="24"/>
          <w:szCs w:val="24"/>
          <w:lang w:val="en-US"/>
        </w:rPr>
        <w:t xml:space="preserve">Hingga artikel ini ditulis, hasil pencarian di laman populer </w:t>
      </w:r>
      <w:r>
        <w:rPr>
          <w:rFonts w:ascii="Cambria" w:hAnsi="Cambria" w:cs="Cambria"/>
          <w:i/>
          <w:iCs/>
          <w:color w:val="000000"/>
          <w:sz w:val="24"/>
          <w:szCs w:val="24"/>
          <w:lang w:val="en-US"/>
        </w:rPr>
        <w:t>google scholar</w:t>
      </w:r>
      <w:r>
        <w:rPr>
          <w:rFonts w:ascii="Cambria" w:hAnsi="Cambria" w:cs="Cambria"/>
          <w:color w:val="000000"/>
          <w:sz w:val="24"/>
          <w:szCs w:val="24"/>
          <w:lang w:val="en-US"/>
        </w:rPr>
        <w:t xml:space="preserve"> untuk “</w:t>
      </w:r>
      <w:r>
        <w:rPr>
          <w:rFonts w:ascii="Cambria" w:hAnsi="Cambria" w:cs="Cambria"/>
          <w:i/>
          <w:iCs/>
          <w:color w:val="000000"/>
          <w:sz w:val="24"/>
          <w:szCs w:val="24"/>
          <w:lang w:val="en-US"/>
        </w:rPr>
        <w:t>mujuk selang</w:t>
      </w:r>
      <w:r>
        <w:rPr>
          <w:rFonts w:ascii="Cambria" w:hAnsi="Cambria" w:cs="Cambria"/>
          <w:color w:val="000000"/>
          <w:sz w:val="24"/>
          <w:szCs w:val="24"/>
          <w:lang w:val="en-US"/>
        </w:rPr>
        <w:t xml:space="preserve">” atau “mujuk sialang” tak menunjukkan jurnal/referensi apapun. Begitupun di mesin pencari google hanya terdapat 1 jurnal yang membahas syairnya dan 1 lagi hanya mengutip nama tradisi dalam jurnalnya. </w:t>
      </w:r>
    </w:p>
    <w:p w:rsidR="006365C1" w:rsidRPr="00FE5267" w:rsidRDefault="00142CBC" w:rsidP="000214FD">
      <w:pPr>
        <w:spacing w:after="0" w:line="276" w:lineRule="auto"/>
        <w:ind w:firstLine="440"/>
        <w:jc w:val="both"/>
        <w:rPr>
          <w:rFonts w:ascii="Cambria" w:hAnsi="Cambria"/>
          <w:b/>
          <w:bCs/>
          <w:color w:val="0D0D0D" w:themeColor="text1" w:themeTint="F2"/>
          <w:sz w:val="24"/>
          <w:szCs w:val="24"/>
        </w:rPr>
      </w:pPr>
      <w:r>
        <w:rPr>
          <w:rFonts w:ascii="Cambria" w:eastAsia="Helvetica" w:hAnsi="Cambria" w:cs="Cambria"/>
          <w:i/>
          <w:iCs/>
          <w:color w:val="333333"/>
          <w:sz w:val="24"/>
          <w:szCs w:val="24"/>
          <w:shd w:val="clear" w:color="auto" w:fill="FFFFFF"/>
          <w:lang w:val="en-US"/>
        </w:rPr>
        <w:t>Mujuk selang</w:t>
      </w:r>
      <w:r>
        <w:rPr>
          <w:rFonts w:ascii="Cambria" w:eastAsia="Helvetica" w:hAnsi="Cambria" w:cs="Cambria"/>
          <w:color w:val="333333"/>
          <w:sz w:val="24"/>
          <w:szCs w:val="24"/>
          <w:shd w:val="clear" w:color="auto" w:fill="FFFFFF"/>
          <w:lang w:val="en-US"/>
        </w:rPr>
        <w:t xml:space="preserve"> termasuk ke dalam barisan budaya sastra lisan sebab memiliki syair dalam prosesinya pengambilan madu. Syair </w:t>
      </w:r>
      <w:r>
        <w:rPr>
          <w:rFonts w:ascii="Cambria" w:eastAsia="Helvetica" w:hAnsi="Cambria" w:cs="Cambria"/>
          <w:i/>
          <w:iCs/>
          <w:color w:val="333333"/>
          <w:sz w:val="24"/>
          <w:szCs w:val="24"/>
          <w:shd w:val="clear" w:color="auto" w:fill="FFFFFF"/>
          <w:lang w:val="en-US"/>
        </w:rPr>
        <w:t>mujuk selang</w:t>
      </w:r>
      <w:r>
        <w:rPr>
          <w:rFonts w:ascii="Cambria" w:eastAsia="Helvetica" w:hAnsi="Cambria" w:cs="Cambria"/>
          <w:color w:val="333333"/>
          <w:sz w:val="24"/>
          <w:szCs w:val="24"/>
          <w:shd w:val="clear" w:color="auto" w:fill="FFFFFF"/>
          <w:lang w:val="en-US"/>
        </w:rPr>
        <w:t xml:space="preserve"> sesuai dengan bahan sastra lisan yang dirumuskan oleh Hutomo (dalam Arofat &amp; </w:t>
      </w:r>
      <w:r>
        <w:rPr>
          <w:rFonts w:ascii="Cambria" w:hAnsi="Cambria" w:cs="Cambria"/>
          <w:color w:val="0D0D0D" w:themeColor="text1" w:themeTint="F2"/>
          <w:sz w:val="24"/>
          <w:szCs w:val="24"/>
          <w:shd w:val="clear" w:color="auto" w:fill="FFFFFF"/>
          <w:lang w:val="id-ID"/>
        </w:rPr>
        <w:t>Indrastuti</w:t>
      </w:r>
      <w:r>
        <w:rPr>
          <w:rFonts w:ascii="Cambria" w:eastAsia="Helvetica" w:hAnsi="Cambria" w:cs="Cambria"/>
          <w:color w:val="333333"/>
          <w:sz w:val="24"/>
          <w:szCs w:val="24"/>
          <w:shd w:val="clear" w:color="auto" w:fill="FFFFFF"/>
          <w:lang w:val="en-US"/>
        </w:rPr>
        <w:t xml:space="preserve"> , 2022). Menurutnya bahan sastra lisan dapat dibedakan sebagai berikut.</w:t>
      </w:r>
    </w:p>
    <w:p w:rsidR="006365C1" w:rsidRDefault="00142CBC" w:rsidP="000214FD">
      <w:pPr>
        <w:keepNext/>
        <w:widowControl w:val="0"/>
        <w:numPr>
          <w:ilvl w:val="0"/>
          <w:numId w:val="2"/>
        </w:numPr>
        <w:tabs>
          <w:tab w:val="clear" w:pos="425"/>
        </w:tabs>
        <w:spacing w:after="0" w:line="276" w:lineRule="auto"/>
        <w:ind w:left="660" w:hanging="220"/>
        <w:jc w:val="both"/>
        <w:rPr>
          <w:rFonts w:ascii="Cambria" w:eastAsia="Helvetica" w:hAnsi="Cambria" w:cs="Cambria"/>
          <w:color w:val="333333"/>
          <w:sz w:val="24"/>
          <w:szCs w:val="24"/>
          <w:shd w:val="clear" w:color="auto" w:fill="FFFFFF"/>
          <w:lang w:val="en-US"/>
        </w:rPr>
      </w:pPr>
      <w:r>
        <w:rPr>
          <w:rFonts w:ascii="Cambria" w:eastAsia="Helvetica" w:hAnsi="Cambria" w:cs="Cambria"/>
          <w:color w:val="333333"/>
          <w:sz w:val="24"/>
          <w:szCs w:val="24"/>
          <w:shd w:val="clear" w:color="auto" w:fill="FFFFFF"/>
          <w:lang w:val="en-US"/>
        </w:rPr>
        <w:t xml:space="preserve">Bahan bercorak berita seperti, cerita-cerita biasa, mitos, legenda, epik, cerita tutur, dan memori </w:t>
      </w:r>
    </w:p>
    <w:p w:rsidR="006365C1" w:rsidRDefault="00142CBC" w:rsidP="000214FD">
      <w:pPr>
        <w:keepNext/>
        <w:widowControl w:val="0"/>
        <w:numPr>
          <w:ilvl w:val="0"/>
          <w:numId w:val="2"/>
        </w:numPr>
        <w:tabs>
          <w:tab w:val="clear" w:pos="425"/>
        </w:tabs>
        <w:spacing w:after="0" w:line="276" w:lineRule="auto"/>
        <w:ind w:left="660" w:hanging="220"/>
        <w:jc w:val="both"/>
        <w:rPr>
          <w:rFonts w:ascii="Cambria" w:eastAsia="Helvetica" w:hAnsi="Cambria" w:cs="Cambria"/>
          <w:color w:val="333333"/>
          <w:sz w:val="24"/>
          <w:szCs w:val="24"/>
          <w:shd w:val="clear" w:color="auto" w:fill="FFFFFF"/>
          <w:lang w:val="en-US"/>
        </w:rPr>
      </w:pPr>
      <w:r>
        <w:rPr>
          <w:rFonts w:ascii="Cambria" w:eastAsia="Helvetica" w:hAnsi="Cambria" w:cs="Cambria"/>
          <w:color w:val="333333"/>
          <w:sz w:val="24"/>
          <w:szCs w:val="24"/>
          <w:shd w:val="clear" w:color="auto" w:fill="FFFFFF"/>
          <w:lang w:val="en-US"/>
        </w:rPr>
        <w:t>Bahan yang bercorak bukan cerita misalnya, ungkapan, nyanyian, peribahasa, teka-teki, puisi lisan, pantun, dan undang-undang/peraturan adat.</w:t>
      </w:r>
    </w:p>
    <w:p w:rsidR="006365C1" w:rsidRDefault="00142CBC" w:rsidP="000214FD">
      <w:pPr>
        <w:keepNext/>
        <w:widowControl w:val="0"/>
        <w:numPr>
          <w:ilvl w:val="0"/>
          <w:numId w:val="2"/>
        </w:numPr>
        <w:tabs>
          <w:tab w:val="clear" w:pos="425"/>
        </w:tabs>
        <w:spacing w:after="0" w:line="276" w:lineRule="auto"/>
        <w:ind w:left="660" w:hanging="220"/>
        <w:jc w:val="both"/>
        <w:rPr>
          <w:rFonts w:ascii="Cambria" w:eastAsia="Helvetica" w:hAnsi="Cambria" w:cs="Cambria"/>
          <w:color w:val="333333"/>
          <w:sz w:val="24"/>
          <w:szCs w:val="24"/>
          <w:shd w:val="clear" w:color="auto" w:fill="FFFFFF"/>
          <w:lang w:val="en-US"/>
        </w:rPr>
      </w:pPr>
      <w:r>
        <w:rPr>
          <w:rFonts w:ascii="Cambria" w:eastAsia="Helvetica" w:hAnsi="Cambria" w:cs="Cambria"/>
          <w:color w:val="333333"/>
          <w:sz w:val="24"/>
          <w:szCs w:val="24"/>
          <w:shd w:val="clear" w:color="auto" w:fill="FFFFFF"/>
          <w:lang w:val="en-US"/>
        </w:rPr>
        <w:t xml:space="preserve">Bahan yang bercorak tingkah laku, yakni drama panggung dan drama arena. Kehadirannya bisa menandai atau merayakan peristiwa tertentu. </w:t>
      </w:r>
    </w:p>
    <w:p w:rsidR="006365C1" w:rsidRDefault="00142CBC" w:rsidP="000214FD">
      <w:pPr>
        <w:keepNext/>
        <w:widowControl w:val="0"/>
        <w:spacing w:after="0" w:line="276" w:lineRule="auto"/>
        <w:ind w:firstLine="720"/>
        <w:jc w:val="both"/>
        <w:rPr>
          <w:rFonts w:ascii="Cambria" w:eastAsia="Helvetica" w:hAnsi="Cambria" w:cs="Cambria"/>
          <w:color w:val="333333"/>
          <w:sz w:val="24"/>
          <w:szCs w:val="24"/>
          <w:shd w:val="clear" w:color="auto" w:fill="FFFFFF"/>
          <w:lang w:val="en-US"/>
        </w:rPr>
      </w:pPr>
      <w:r>
        <w:rPr>
          <w:rFonts w:ascii="Cambria" w:eastAsia="Helvetica" w:hAnsi="Cambria" w:cs="Cambria"/>
          <w:color w:val="333333"/>
          <w:sz w:val="24"/>
          <w:szCs w:val="24"/>
          <w:shd w:val="clear" w:color="auto" w:fill="FFFFFF"/>
          <w:lang w:val="en-US"/>
        </w:rPr>
        <w:t xml:space="preserve">Secara detail tidak dijelaskan kapan dan siapa yang pertama mem-populerkannya (anonim). Ciri seperti ini biasanya melekat pada setiap budaya tradisional terutama sastra lisan. Tentu sebagian besar disebabkan oleh ketidakberadaan dokumentasi yang merekam atau mencatatnya. Berbeda dengan misalnya Gurindam Dua Belas, sebab ia tercatat dalam sebuah lembaran klasik sehingga kita bisa mengetahui penciptanya yakni, Raja Ali Haji. Gurindam yang merupakan puisi klasik yang berasal dari India “kirindam” yang berarti amsal atau perumpamaan. Gurindam Dua belas memuat petuah dan bersifat formal sehingga tidak bisa di gunakan secara sembarangan (Silaban, 2023). </w:t>
      </w:r>
    </w:p>
    <w:p w:rsidR="006365C1" w:rsidRDefault="00142CBC" w:rsidP="000214FD">
      <w:pPr>
        <w:keepNext/>
        <w:widowControl w:val="0"/>
        <w:spacing w:after="0" w:line="276" w:lineRule="auto"/>
        <w:ind w:firstLine="720"/>
        <w:jc w:val="both"/>
        <w:rPr>
          <w:rFonts w:ascii="Cambria" w:eastAsia="Helvetica" w:hAnsi="Cambria" w:cs="Cambria"/>
          <w:color w:val="333333"/>
          <w:sz w:val="24"/>
          <w:szCs w:val="24"/>
          <w:shd w:val="clear" w:color="auto" w:fill="FFFFFF"/>
          <w:lang w:val="en-US"/>
        </w:rPr>
      </w:pPr>
      <w:r>
        <w:rPr>
          <w:rFonts w:ascii="Cambria" w:eastAsia="Helvetica" w:hAnsi="Cambria" w:cs="Cambria"/>
          <w:color w:val="333333"/>
          <w:sz w:val="24"/>
          <w:szCs w:val="24"/>
          <w:shd w:val="clear" w:color="auto" w:fill="FFFFFF"/>
          <w:lang w:val="en-US"/>
        </w:rPr>
        <w:t xml:space="preserve">Kebanyakan sastra lisan justru digunakan dalam bentuk non formal atau seringkali merupakan bagian hidup masyarakat misalnya, pantun, syair, hikayat, dongeng, dsb. Terlepas dari unsur anonimitasnya, sebuah sastra lisan kerap terancam akibat minimnya penutur yang menghapal atau regenerasi yang kurang stabil. Sastra yang dituturkan secara lisan cenderung mudah mengalami kepunahan sebab ingatan </w:t>
      </w:r>
      <w:r>
        <w:rPr>
          <w:rFonts w:ascii="Cambria" w:eastAsia="Helvetica" w:hAnsi="Cambria" w:cs="Cambria"/>
          <w:color w:val="333333"/>
          <w:sz w:val="24"/>
          <w:szCs w:val="24"/>
          <w:shd w:val="clear" w:color="auto" w:fill="FFFFFF"/>
          <w:lang w:val="en-US"/>
        </w:rPr>
        <w:lastRenderedPageBreak/>
        <w:t xml:space="preserve">akan lekang oleh waktu, akibatnya bisa saja sebuah sastra lisan secara perlahan kehilangan bait-baitnya. </w:t>
      </w:r>
    </w:p>
    <w:p w:rsidR="006365C1" w:rsidRDefault="00142CBC" w:rsidP="000214FD">
      <w:pPr>
        <w:keepNext/>
        <w:widowControl w:val="0"/>
        <w:spacing w:after="0" w:line="276" w:lineRule="auto"/>
        <w:ind w:firstLine="720"/>
        <w:jc w:val="both"/>
        <w:rPr>
          <w:rFonts w:ascii="Cambria" w:hAnsi="Cambria" w:cs="Cambria"/>
          <w:sz w:val="24"/>
          <w:szCs w:val="24"/>
        </w:rPr>
      </w:pPr>
      <w:r>
        <w:rPr>
          <w:rFonts w:ascii="Cambria" w:eastAsia="SimSun" w:hAnsi="Cambria" w:cs="Cambria"/>
          <w:color w:val="212529"/>
          <w:sz w:val="24"/>
          <w:szCs w:val="24"/>
          <w:lang w:bidi="ar"/>
        </w:rPr>
        <w:t xml:space="preserve">Mujuk </w:t>
      </w:r>
      <w:r>
        <w:rPr>
          <w:rFonts w:ascii="Cambria" w:eastAsia="SimSun" w:hAnsi="Cambria" w:cs="Cambria"/>
          <w:color w:val="212529"/>
          <w:sz w:val="24"/>
          <w:szCs w:val="24"/>
          <w:lang w:val="en-US" w:bidi="ar"/>
        </w:rPr>
        <w:t xml:space="preserve">bisa </w:t>
      </w:r>
      <w:r>
        <w:rPr>
          <w:rFonts w:ascii="Cambria" w:eastAsia="SimSun" w:hAnsi="Cambria" w:cs="Cambria"/>
          <w:color w:val="212529"/>
          <w:sz w:val="24"/>
          <w:szCs w:val="24"/>
          <w:lang w:bidi="ar"/>
        </w:rPr>
        <w:t>diartikan</w:t>
      </w:r>
      <w:r>
        <w:rPr>
          <w:rFonts w:ascii="Cambria" w:eastAsia="SimSun" w:hAnsi="Cambria" w:cs="Cambria"/>
          <w:color w:val="212529"/>
          <w:sz w:val="24"/>
          <w:szCs w:val="24"/>
          <w:lang w:val="en-US" w:bidi="ar"/>
        </w:rPr>
        <w:t xml:space="preserve"> seperti</w:t>
      </w:r>
      <w:r>
        <w:rPr>
          <w:rFonts w:ascii="Cambria" w:eastAsia="SimSun" w:hAnsi="Cambria" w:cs="Cambria"/>
          <w:color w:val="212529"/>
          <w:sz w:val="24"/>
          <w:szCs w:val="24"/>
          <w:lang w:bidi="ar"/>
        </w:rPr>
        <w:t xml:space="preserve"> membujuk atau merayu, sedang sialang atau selang ialah </w:t>
      </w:r>
      <w:r>
        <w:rPr>
          <w:rFonts w:ascii="Cambria" w:eastAsia="SimSun" w:hAnsi="Cambria" w:cs="Cambria"/>
          <w:color w:val="212529"/>
          <w:sz w:val="24"/>
          <w:szCs w:val="24"/>
          <w:lang w:val="en-US" w:bidi="ar"/>
        </w:rPr>
        <w:t xml:space="preserve">batang </w:t>
      </w:r>
      <w:r>
        <w:rPr>
          <w:rFonts w:ascii="Cambria" w:eastAsia="SimSun" w:hAnsi="Cambria" w:cs="Cambria"/>
          <w:color w:val="212529"/>
          <w:sz w:val="24"/>
          <w:szCs w:val="24"/>
          <w:lang w:bidi="ar"/>
        </w:rPr>
        <w:t>pohon tinggi dan besar yang biasa dihinggapi sarang lebah</w:t>
      </w:r>
      <w:r>
        <w:rPr>
          <w:rFonts w:ascii="Cambria" w:eastAsia="SimSun" w:hAnsi="Cambria" w:cs="Cambria"/>
          <w:color w:val="212529"/>
          <w:sz w:val="24"/>
          <w:szCs w:val="24"/>
          <w:lang w:val="en-US" w:bidi="ar"/>
        </w:rPr>
        <w:t xml:space="preserve"> berisi madu</w:t>
      </w:r>
      <w:r>
        <w:rPr>
          <w:rFonts w:ascii="Cambria" w:eastAsia="SimSun" w:hAnsi="Cambria" w:cs="Cambria"/>
          <w:color w:val="212529"/>
          <w:sz w:val="24"/>
          <w:szCs w:val="24"/>
          <w:lang w:bidi="ar"/>
        </w:rPr>
        <w:t>. Memujuk atau merayu dilakukan dengan melantunkan syair berbahasa Melayu Jambi. Menurut Datuk Ismail Lamid (7</w:t>
      </w:r>
      <w:r>
        <w:rPr>
          <w:rFonts w:ascii="Cambria" w:eastAsia="SimSun" w:hAnsi="Cambria" w:cs="Cambria"/>
          <w:color w:val="212529"/>
          <w:sz w:val="24"/>
          <w:szCs w:val="24"/>
          <w:lang w:val="en-US" w:bidi="ar"/>
        </w:rPr>
        <w:t>6</w:t>
      </w:r>
      <w:r>
        <w:rPr>
          <w:rFonts w:ascii="Cambria" w:eastAsia="SimSun" w:hAnsi="Cambria" w:cs="Cambria"/>
          <w:color w:val="212529"/>
          <w:sz w:val="24"/>
          <w:szCs w:val="24"/>
          <w:lang w:bidi="ar"/>
        </w:rPr>
        <w:t xml:space="preserve"> tahun) Maestro </w:t>
      </w:r>
      <w:r>
        <w:rPr>
          <w:rFonts w:ascii="Cambria" w:eastAsia="SimSun" w:hAnsi="Cambria" w:cs="Cambria"/>
          <w:i/>
          <w:iCs/>
          <w:color w:val="212529"/>
          <w:sz w:val="24"/>
          <w:szCs w:val="24"/>
          <w:lang w:bidi="ar"/>
        </w:rPr>
        <w:t>Mujuk Selang</w:t>
      </w:r>
      <w:r>
        <w:rPr>
          <w:rFonts w:ascii="Cambria" w:eastAsia="SimSun" w:hAnsi="Cambria" w:cs="Cambria"/>
          <w:color w:val="212529"/>
          <w:sz w:val="24"/>
          <w:szCs w:val="24"/>
          <w:lang w:val="en-US" w:bidi="ar"/>
        </w:rPr>
        <w:t xml:space="preserve"> yang ada Desa Rambutan Masam</w:t>
      </w:r>
      <w:r>
        <w:rPr>
          <w:rFonts w:ascii="Cambria" w:eastAsia="SimSun" w:hAnsi="Cambria" w:cs="Cambria"/>
          <w:color w:val="212529"/>
          <w:sz w:val="24"/>
          <w:szCs w:val="24"/>
          <w:lang w:bidi="ar"/>
        </w:rPr>
        <w:t xml:space="preserve"> menyebutkan</w:t>
      </w:r>
      <w:r>
        <w:rPr>
          <w:rFonts w:ascii="Cambria" w:eastAsia="SimSun" w:hAnsi="Cambria" w:cs="Cambria"/>
          <w:color w:val="212529"/>
          <w:sz w:val="24"/>
          <w:szCs w:val="24"/>
          <w:lang w:val="en-US" w:bidi="ar"/>
        </w:rPr>
        <w:t xml:space="preserve">, </w:t>
      </w:r>
      <w:r>
        <w:rPr>
          <w:rFonts w:ascii="Cambria" w:eastAsia="SimSun" w:hAnsi="Cambria" w:cs="Cambria"/>
          <w:color w:val="212529"/>
          <w:sz w:val="24"/>
          <w:szCs w:val="24"/>
          <w:lang w:bidi="ar"/>
        </w:rPr>
        <w:t>tak semua selang/pohon yang harus dibujuk. Jenis pohon tertentu yang harus dibujuk ialah</w:t>
      </w:r>
      <w:r>
        <w:rPr>
          <w:rFonts w:ascii="Cambria" w:eastAsia="SimSun" w:hAnsi="Cambria" w:cs="Cambria"/>
          <w:color w:val="212529"/>
          <w:sz w:val="24"/>
          <w:szCs w:val="24"/>
          <w:lang w:val="en-US" w:bidi="ar"/>
        </w:rPr>
        <w:t>, K</w:t>
      </w:r>
      <w:r>
        <w:rPr>
          <w:rFonts w:ascii="Cambria" w:hAnsi="Cambria" w:cs="Cambria"/>
          <w:sz w:val="24"/>
          <w:szCs w:val="24"/>
        </w:rPr>
        <w:t xml:space="preserve">edongdong, </w:t>
      </w:r>
      <w:r>
        <w:rPr>
          <w:rFonts w:ascii="Cambria" w:hAnsi="Cambria" w:cs="Cambria"/>
          <w:sz w:val="24"/>
          <w:szCs w:val="24"/>
          <w:lang w:val="en-US"/>
        </w:rPr>
        <w:t>A</w:t>
      </w:r>
      <w:r>
        <w:rPr>
          <w:rFonts w:ascii="Cambria" w:hAnsi="Cambria" w:cs="Cambria"/>
          <w:sz w:val="24"/>
          <w:szCs w:val="24"/>
        </w:rPr>
        <w:t xml:space="preserve">ro, </w:t>
      </w:r>
      <w:r>
        <w:rPr>
          <w:rFonts w:ascii="Cambria" w:hAnsi="Cambria" w:cs="Cambria"/>
          <w:sz w:val="24"/>
          <w:szCs w:val="24"/>
          <w:lang w:val="en-US"/>
        </w:rPr>
        <w:t>R</w:t>
      </w:r>
      <w:r>
        <w:rPr>
          <w:rFonts w:ascii="Cambria" w:hAnsi="Cambria" w:cs="Cambria"/>
          <w:sz w:val="24"/>
          <w:szCs w:val="24"/>
        </w:rPr>
        <w:t xml:space="preserve">engas, </w:t>
      </w:r>
      <w:r>
        <w:rPr>
          <w:rFonts w:ascii="Cambria" w:hAnsi="Cambria" w:cs="Cambria"/>
          <w:sz w:val="24"/>
          <w:szCs w:val="24"/>
          <w:lang w:val="en-US"/>
        </w:rPr>
        <w:t>B</w:t>
      </w:r>
      <w:r>
        <w:rPr>
          <w:rFonts w:ascii="Cambria" w:hAnsi="Cambria" w:cs="Cambria"/>
          <w:sz w:val="24"/>
          <w:szCs w:val="24"/>
        </w:rPr>
        <w:t>atu, dan sebagainya, yang tentunya terdapat sarang lebah (Nursyahrobby</w:t>
      </w:r>
      <w:r>
        <w:rPr>
          <w:rFonts w:ascii="Cambria" w:hAnsi="Cambria" w:cs="Cambria"/>
          <w:sz w:val="24"/>
          <w:szCs w:val="24"/>
          <w:lang w:val="en-US"/>
        </w:rPr>
        <w:t>, Okta dan Jopanda</w:t>
      </w:r>
      <w:r>
        <w:rPr>
          <w:rFonts w:ascii="Cambria" w:hAnsi="Cambria" w:cs="Cambria"/>
          <w:sz w:val="24"/>
          <w:szCs w:val="24"/>
        </w:rPr>
        <w:t>, 2023).</w:t>
      </w:r>
    </w:p>
    <w:p w:rsidR="006365C1" w:rsidRDefault="00142CBC" w:rsidP="000214FD">
      <w:pPr>
        <w:spacing w:after="0" w:line="276" w:lineRule="auto"/>
        <w:ind w:firstLine="720"/>
        <w:jc w:val="both"/>
        <w:rPr>
          <w:rFonts w:ascii="Cambria" w:hAnsi="Cambria" w:cs="Cambria"/>
          <w:sz w:val="24"/>
          <w:szCs w:val="24"/>
        </w:rPr>
      </w:pPr>
      <w:r>
        <w:rPr>
          <w:rFonts w:ascii="Cambria" w:hAnsi="Cambria" w:cs="Cambria"/>
          <w:sz w:val="24"/>
          <w:szCs w:val="24"/>
        </w:rPr>
        <w:t xml:space="preserve">Datuk Ismail juga menyebutkan tidak semua pohon tinggi yang memiliki sarang lebah harus dirayu. Misalnya, pohon durian yang dapat tumbuh tinggi menjulang puluhan meter namun tak harus dirayu dengan syair </w:t>
      </w:r>
      <w:r>
        <w:rPr>
          <w:rFonts w:ascii="Cambria" w:hAnsi="Cambria" w:cs="Cambria"/>
          <w:i/>
          <w:iCs/>
          <w:sz w:val="24"/>
          <w:szCs w:val="24"/>
          <w:lang w:val="en-US"/>
        </w:rPr>
        <w:t>m</w:t>
      </w:r>
      <w:r>
        <w:rPr>
          <w:rFonts w:ascii="Cambria" w:hAnsi="Cambria" w:cs="Cambria"/>
          <w:i/>
          <w:iCs/>
          <w:sz w:val="24"/>
          <w:szCs w:val="24"/>
        </w:rPr>
        <w:t xml:space="preserve">ujuk </w:t>
      </w:r>
      <w:r>
        <w:rPr>
          <w:rFonts w:ascii="Cambria" w:hAnsi="Cambria" w:cs="Cambria"/>
          <w:i/>
          <w:iCs/>
          <w:sz w:val="24"/>
          <w:szCs w:val="24"/>
          <w:lang w:val="en-US"/>
        </w:rPr>
        <w:t>s</w:t>
      </w:r>
      <w:r>
        <w:rPr>
          <w:rFonts w:ascii="Cambria" w:hAnsi="Cambria" w:cs="Cambria"/>
          <w:i/>
          <w:iCs/>
          <w:sz w:val="24"/>
          <w:szCs w:val="24"/>
        </w:rPr>
        <w:t>elang</w:t>
      </w:r>
      <w:r>
        <w:rPr>
          <w:rFonts w:ascii="Cambria" w:hAnsi="Cambria" w:cs="Cambria"/>
          <w:sz w:val="24"/>
          <w:szCs w:val="24"/>
        </w:rPr>
        <w:t xml:space="preserve">. </w:t>
      </w:r>
      <w:r>
        <w:rPr>
          <w:rFonts w:ascii="Cambria" w:hAnsi="Cambria" w:cs="Cambria"/>
          <w:i/>
          <w:iCs/>
          <w:sz w:val="24"/>
          <w:szCs w:val="24"/>
          <w:lang w:val="en-US"/>
        </w:rPr>
        <w:t>Mujuk selang</w:t>
      </w:r>
      <w:r>
        <w:rPr>
          <w:rFonts w:ascii="Cambria" w:hAnsi="Cambria" w:cs="Cambria"/>
          <w:sz w:val="24"/>
          <w:szCs w:val="24"/>
          <w:lang w:val="en-US"/>
        </w:rPr>
        <w:t xml:space="preserve"> dilakukan dengan serangkaian tahapan yang dipimpin oleh seorang pawang bersama beberapa </w:t>
      </w:r>
      <w:r>
        <w:rPr>
          <w:rFonts w:ascii="Cambria" w:hAnsi="Cambria" w:cs="Cambria"/>
          <w:sz w:val="24"/>
          <w:szCs w:val="24"/>
        </w:rPr>
        <w:t>orang</w:t>
      </w:r>
      <w:r>
        <w:rPr>
          <w:rFonts w:ascii="Cambria" w:hAnsi="Cambria" w:cs="Cambria"/>
          <w:sz w:val="24"/>
          <w:szCs w:val="24"/>
          <w:lang w:val="en-US"/>
        </w:rPr>
        <w:t xml:space="preserve">. Prosesi ini akan di langsungkan sejak sore hari </w:t>
      </w:r>
      <w:r>
        <w:rPr>
          <w:rFonts w:ascii="Cambria" w:hAnsi="Cambria" w:cs="Cambria"/>
          <w:sz w:val="24"/>
          <w:szCs w:val="24"/>
        </w:rPr>
        <w:t xml:space="preserve">hingga menjelang pagi untuk mengambil madu.   </w:t>
      </w:r>
    </w:p>
    <w:p w:rsidR="006365C1" w:rsidRDefault="00142CBC" w:rsidP="000214FD">
      <w:pPr>
        <w:spacing w:after="0" w:line="276" w:lineRule="auto"/>
        <w:ind w:firstLine="720"/>
        <w:jc w:val="both"/>
        <w:rPr>
          <w:rFonts w:ascii="Cambria" w:hAnsi="Cambria" w:cs="Cambria"/>
          <w:sz w:val="24"/>
          <w:szCs w:val="24"/>
        </w:rPr>
      </w:pPr>
      <w:r>
        <w:rPr>
          <w:rFonts w:ascii="Cambria" w:hAnsi="Cambria" w:cs="Cambria"/>
          <w:sz w:val="24"/>
          <w:szCs w:val="24"/>
        </w:rPr>
        <w:t xml:space="preserve">Secara garis besar, syair </w:t>
      </w:r>
      <w:r>
        <w:rPr>
          <w:rFonts w:ascii="Cambria" w:hAnsi="Cambria" w:cs="Cambria"/>
          <w:i/>
          <w:iCs/>
          <w:sz w:val="24"/>
          <w:szCs w:val="24"/>
          <w:lang w:val="en-US"/>
        </w:rPr>
        <w:t>m</w:t>
      </w:r>
      <w:r>
        <w:rPr>
          <w:rFonts w:ascii="Cambria" w:hAnsi="Cambria" w:cs="Cambria"/>
          <w:i/>
          <w:iCs/>
          <w:sz w:val="24"/>
          <w:szCs w:val="24"/>
        </w:rPr>
        <w:t xml:space="preserve">ujuk </w:t>
      </w:r>
      <w:r>
        <w:rPr>
          <w:rFonts w:ascii="Cambria" w:hAnsi="Cambria" w:cs="Cambria"/>
          <w:i/>
          <w:iCs/>
          <w:sz w:val="24"/>
          <w:szCs w:val="24"/>
          <w:lang w:val="en-US"/>
        </w:rPr>
        <w:t>s</w:t>
      </w:r>
      <w:r>
        <w:rPr>
          <w:rFonts w:ascii="Cambria" w:hAnsi="Cambria" w:cs="Cambria"/>
          <w:i/>
          <w:iCs/>
          <w:sz w:val="24"/>
          <w:szCs w:val="24"/>
        </w:rPr>
        <w:t>elang</w:t>
      </w:r>
      <w:r>
        <w:rPr>
          <w:rFonts w:ascii="Cambria" w:hAnsi="Cambria" w:cs="Cambria"/>
          <w:sz w:val="24"/>
          <w:szCs w:val="24"/>
        </w:rPr>
        <w:t xml:space="preserve"> bertujuan</w:t>
      </w:r>
      <w:r>
        <w:rPr>
          <w:rFonts w:ascii="Cambria" w:hAnsi="Cambria" w:cs="Cambria"/>
          <w:sz w:val="24"/>
          <w:szCs w:val="24"/>
          <w:lang w:val="en-US"/>
        </w:rPr>
        <w:t xml:space="preserve"> positif bagi pengambil madu </w:t>
      </w:r>
      <w:r>
        <w:rPr>
          <w:rFonts w:ascii="Cambria" w:hAnsi="Cambria" w:cs="Cambria"/>
          <w:sz w:val="24"/>
          <w:szCs w:val="24"/>
        </w:rPr>
        <w:t>maupun pohon</w:t>
      </w:r>
      <w:r>
        <w:rPr>
          <w:rFonts w:ascii="Cambria" w:hAnsi="Cambria" w:cs="Cambria"/>
          <w:sz w:val="24"/>
          <w:szCs w:val="24"/>
          <w:lang w:val="en-US"/>
        </w:rPr>
        <w:t>/</w:t>
      </w:r>
      <w:r>
        <w:rPr>
          <w:rFonts w:ascii="Cambria" w:hAnsi="Cambria" w:cs="Cambria"/>
          <w:sz w:val="24"/>
          <w:szCs w:val="24"/>
        </w:rPr>
        <w:t xml:space="preserve">alam itu sendiri. Syair </w:t>
      </w:r>
      <w:r>
        <w:rPr>
          <w:rFonts w:ascii="Cambria" w:hAnsi="Cambria" w:cs="Cambria"/>
          <w:i/>
          <w:iCs/>
          <w:sz w:val="24"/>
          <w:szCs w:val="24"/>
        </w:rPr>
        <w:t>mujuk selang</w:t>
      </w:r>
      <w:r>
        <w:rPr>
          <w:rFonts w:ascii="Cambria" w:hAnsi="Cambria" w:cs="Cambria"/>
          <w:sz w:val="24"/>
          <w:szCs w:val="24"/>
        </w:rPr>
        <w:t xml:space="preserve"> memiliki beberapa b</w:t>
      </w:r>
      <w:r>
        <w:rPr>
          <w:rFonts w:ascii="Cambria" w:hAnsi="Cambria" w:cs="Cambria"/>
          <w:sz w:val="24"/>
          <w:szCs w:val="24"/>
          <w:lang w:val="en-US"/>
        </w:rPr>
        <w:t>agian, yakni</w:t>
      </w:r>
      <w:r>
        <w:rPr>
          <w:rFonts w:ascii="Cambria" w:hAnsi="Cambria" w:cs="Cambria"/>
          <w:sz w:val="24"/>
          <w:szCs w:val="24"/>
        </w:rPr>
        <w:t xml:space="preserve"> syair pembuka</w:t>
      </w:r>
      <w:r>
        <w:rPr>
          <w:rFonts w:ascii="Cambria" w:hAnsi="Cambria" w:cs="Cambria"/>
          <w:sz w:val="24"/>
          <w:szCs w:val="24"/>
          <w:lang w:val="en-US"/>
        </w:rPr>
        <w:t xml:space="preserve"> </w:t>
      </w:r>
      <w:r>
        <w:rPr>
          <w:rFonts w:ascii="Cambria" w:hAnsi="Cambria" w:cs="Cambria"/>
          <w:sz w:val="24"/>
          <w:szCs w:val="24"/>
        </w:rPr>
        <w:t xml:space="preserve">yang dilantunkan </w:t>
      </w:r>
      <w:r>
        <w:rPr>
          <w:rFonts w:ascii="Cambria" w:hAnsi="Cambria" w:cs="Cambria"/>
          <w:sz w:val="24"/>
          <w:szCs w:val="24"/>
          <w:lang w:val="en-US"/>
        </w:rPr>
        <w:t xml:space="preserve">saat masih dibawah saat </w:t>
      </w:r>
      <w:r>
        <w:rPr>
          <w:rFonts w:ascii="Cambria" w:hAnsi="Cambria" w:cs="Cambria"/>
          <w:sz w:val="24"/>
          <w:szCs w:val="24"/>
        </w:rPr>
        <w:t>mengelilingi pohon</w:t>
      </w:r>
      <w:r>
        <w:rPr>
          <w:rFonts w:ascii="Cambria" w:hAnsi="Cambria" w:cs="Cambria"/>
          <w:sz w:val="24"/>
          <w:szCs w:val="24"/>
          <w:lang w:val="en-US"/>
        </w:rPr>
        <w:t>, syair pengambilan madu saat berada diatas pohon, dan b</w:t>
      </w:r>
      <w:r>
        <w:rPr>
          <w:rFonts w:ascii="Cambria" w:hAnsi="Cambria" w:cs="Cambria"/>
          <w:sz w:val="24"/>
          <w:szCs w:val="24"/>
        </w:rPr>
        <w:t xml:space="preserve">agian terakhir ialah syair perpisahan </w:t>
      </w:r>
      <w:r>
        <w:rPr>
          <w:rFonts w:ascii="Cambria" w:hAnsi="Cambria" w:cs="Cambria"/>
          <w:sz w:val="24"/>
          <w:szCs w:val="24"/>
          <w:lang w:val="en-US"/>
        </w:rPr>
        <w:t>selepas mengambil madu</w:t>
      </w:r>
      <w:r>
        <w:rPr>
          <w:rFonts w:ascii="Cambria" w:hAnsi="Cambria" w:cs="Cambria"/>
          <w:sz w:val="24"/>
          <w:szCs w:val="24"/>
        </w:rPr>
        <w:t xml:space="preserve">. </w:t>
      </w:r>
    </w:p>
    <w:p w:rsidR="006365C1" w:rsidRDefault="006365C1" w:rsidP="000214FD">
      <w:pPr>
        <w:spacing w:after="0" w:line="276" w:lineRule="auto"/>
        <w:ind w:firstLine="720"/>
        <w:jc w:val="both"/>
        <w:rPr>
          <w:rFonts w:ascii="Cambria" w:hAnsi="Cambria" w:cs="Cambria"/>
          <w:sz w:val="24"/>
          <w:szCs w:val="24"/>
        </w:rPr>
      </w:pPr>
    </w:p>
    <w:p w:rsidR="006365C1" w:rsidRDefault="00142CBC" w:rsidP="000214FD">
      <w:pPr>
        <w:spacing w:after="0" w:line="276" w:lineRule="auto"/>
        <w:jc w:val="both"/>
        <w:rPr>
          <w:rFonts w:ascii="Cambria" w:hAnsi="Cambria" w:cs="Cambria"/>
          <w:b/>
          <w:bCs/>
          <w:sz w:val="24"/>
          <w:szCs w:val="24"/>
          <w:lang w:val="en-US"/>
        </w:rPr>
      </w:pPr>
      <w:r>
        <w:rPr>
          <w:rFonts w:ascii="Cambria" w:hAnsi="Cambria" w:cs="Cambria"/>
          <w:b/>
          <w:bCs/>
          <w:sz w:val="24"/>
          <w:szCs w:val="24"/>
          <w:lang w:val="en-US"/>
        </w:rPr>
        <w:t xml:space="preserve">Tahapan Tradisi </w:t>
      </w:r>
      <w:r>
        <w:rPr>
          <w:rFonts w:ascii="Cambria" w:hAnsi="Cambria" w:cs="Cambria"/>
          <w:b/>
          <w:bCs/>
          <w:i/>
          <w:iCs/>
          <w:sz w:val="24"/>
          <w:szCs w:val="24"/>
          <w:lang w:val="en-US"/>
        </w:rPr>
        <w:t>Mujuk Selang</w:t>
      </w:r>
    </w:p>
    <w:p w:rsidR="006365C1" w:rsidRDefault="00142CBC" w:rsidP="000214FD">
      <w:pPr>
        <w:spacing w:after="0" w:line="276" w:lineRule="auto"/>
        <w:ind w:firstLine="720"/>
        <w:jc w:val="both"/>
        <w:rPr>
          <w:rFonts w:ascii="Cambria" w:hAnsi="Cambria" w:cs="Cambria"/>
          <w:b/>
          <w:bCs/>
          <w:sz w:val="24"/>
          <w:szCs w:val="24"/>
          <w:lang w:val="en-US"/>
        </w:rPr>
      </w:pPr>
      <w:r>
        <w:rPr>
          <w:rFonts w:ascii="Cambria" w:hAnsi="Cambria" w:cs="Cambria"/>
          <w:sz w:val="24"/>
          <w:szCs w:val="24"/>
          <w:lang w:val="en-US"/>
        </w:rPr>
        <w:t xml:space="preserve">Tradisi </w:t>
      </w:r>
      <w:r>
        <w:rPr>
          <w:rFonts w:ascii="Cambria" w:hAnsi="Cambria" w:cs="Cambria"/>
          <w:i/>
          <w:iCs/>
          <w:sz w:val="24"/>
          <w:szCs w:val="24"/>
        </w:rPr>
        <w:t>Mujuk Selang</w:t>
      </w:r>
      <w:r>
        <w:rPr>
          <w:rFonts w:ascii="Cambria" w:hAnsi="Cambria" w:cs="Cambria"/>
          <w:sz w:val="24"/>
          <w:szCs w:val="24"/>
        </w:rPr>
        <w:t xml:space="preserve"> dilakukan </w:t>
      </w:r>
      <w:r>
        <w:rPr>
          <w:rFonts w:ascii="Cambria" w:hAnsi="Cambria" w:cs="Cambria"/>
          <w:sz w:val="24"/>
          <w:szCs w:val="24"/>
          <w:lang w:val="en-US"/>
        </w:rPr>
        <w:t>apabila terdapat sarang lebah di pohon-pohon besar. Biasanya o</w:t>
      </w:r>
      <w:r>
        <w:rPr>
          <w:rFonts w:ascii="Cambria" w:hAnsi="Cambria" w:cs="Cambria"/>
          <w:sz w:val="24"/>
          <w:szCs w:val="24"/>
        </w:rPr>
        <w:t xml:space="preserve">rang yang menemukan sarang lebah atau memiliki lahan </w:t>
      </w:r>
      <w:r>
        <w:rPr>
          <w:rFonts w:ascii="Cambria" w:hAnsi="Cambria" w:cs="Cambria"/>
          <w:sz w:val="24"/>
          <w:szCs w:val="24"/>
          <w:lang w:val="en-US"/>
        </w:rPr>
        <w:t>pasti melaporkannya ke</w:t>
      </w:r>
      <w:r>
        <w:rPr>
          <w:rFonts w:ascii="Cambria" w:hAnsi="Cambria" w:cs="Cambria"/>
          <w:sz w:val="24"/>
          <w:szCs w:val="24"/>
        </w:rPr>
        <w:t xml:space="preserve"> Pawang agar. Pekerjaan</w:t>
      </w:r>
      <w:r>
        <w:rPr>
          <w:rFonts w:ascii="Cambria" w:hAnsi="Cambria" w:cs="Cambria"/>
          <w:sz w:val="24"/>
          <w:szCs w:val="24"/>
          <w:lang w:val="en-US"/>
        </w:rPr>
        <w:t xml:space="preserve"> ini tidak dapat lakukan sendiri, dibutuhkan beberapa orang untuk menghindari risiko </w:t>
      </w:r>
      <w:r>
        <w:rPr>
          <w:rFonts w:ascii="Cambria" w:hAnsi="Cambria" w:cs="Cambria"/>
          <w:sz w:val="24"/>
          <w:szCs w:val="24"/>
        </w:rPr>
        <w:t xml:space="preserve">yang besar, sehingga biasanya pawang akan meminta si penemu madu untuk mengajak turut serta beberapa orang. Berikut </w:t>
      </w:r>
      <w:r>
        <w:rPr>
          <w:rFonts w:ascii="Cambria" w:hAnsi="Cambria" w:cs="Cambria"/>
          <w:sz w:val="24"/>
          <w:szCs w:val="24"/>
          <w:lang w:val="en-US"/>
        </w:rPr>
        <w:t xml:space="preserve">ini </w:t>
      </w:r>
      <w:r>
        <w:rPr>
          <w:rFonts w:ascii="Cambria" w:hAnsi="Cambria" w:cs="Cambria"/>
          <w:sz w:val="24"/>
          <w:szCs w:val="24"/>
        </w:rPr>
        <w:t xml:space="preserve">tahapan </w:t>
      </w:r>
      <w:r>
        <w:rPr>
          <w:rFonts w:ascii="Cambria" w:hAnsi="Cambria" w:cs="Cambria"/>
          <w:sz w:val="24"/>
          <w:szCs w:val="24"/>
          <w:lang w:val="en-US"/>
        </w:rPr>
        <w:t xml:space="preserve">prosesi Tradisi </w:t>
      </w:r>
      <w:r>
        <w:rPr>
          <w:rFonts w:ascii="Cambria" w:hAnsi="Cambria" w:cs="Cambria"/>
          <w:i/>
          <w:sz w:val="24"/>
          <w:szCs w:val="24"/>
          <w:lang w:val="en-US"/>
        </w:rPr>
        <w:t>Mujuk Selang</w:t>
      </w:r>
      <w:r>
        <w:rPr>
          <w:rFonts w:ascii="Cambria" w:hAnsi="Cambria" w:cs="Cambria"/>
          <w:sz w:val="24"/>
          <w:szCs w:val="24"/>
        </w:rPr>
        <w:t xml:space="preserve"> (Nursyahrobb</w:t>
      </w:r>
      <w:r>
        <w:rPr>
          <w:rFonts w:ascii="Cambria" w:hAnsi="Cambria" w:cs="Cambria"/>
          <w:sz w:val="24"/>
          <w:szCs w:val="24"/>
          <w:lang w:val="en-US"/>
        </w:rPr>
        <w:t>y,  Okta, dan Jopanda</w:t>
      </w:r>
      <w:r>
        <w:rPr>
          <w:rFonts w:ascii="Cambria" w:hAnsi="Cambria" w:cs="Cambria"/>
          <w:sz w:val="24"/>
          <w:szCs w:val="24"/>
        </w:rPr>
        <w:t>, 2023).</w:t>
      </w:r>
    </w:p>
    <w:tbl>
      <w:tblPr>
        <w:tblStyle w:val="TableGrid"/>
        <w:tblW w:w="39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6"/>
      </w:tblGrid>
      <w:tr w:rsidR="006365C1">
        <w:trPr>
          <w:trHeight w:val="2804"/>
          <w:jc w:val="center"/>
        </w:trPr>
        <w:tc>
          <w:tcPr>
            <w:tcW w:w="3996" w:type="dxa"/>
          </w:tcPr>
          <w:p w:rsidR="006365C1" w:rsidRDefault="00142CBC" w:rsidP="000214FD">
            <w:pPr>
              <w:spacing w:after="0" w:line="276"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114300" distR="114300" wp14:anchorId="54FF669B" wp14:editId="65103C5F">
                  <wp:extent cx="3181350" cy="1789910"/>
                  <wp:effectExtent l="0" t="0" r="0" b="1270"/>
                  <wp:docPr id="7" name="Picture 7" descr="WhatsApp Image 2023-10-09 at 16.15.5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23-10-09 at 16.15.57 (1)"/>
                          <pic:cNvPicPr>
                            <a:picLocks noChangeAspect="1"/>
                          </pic:cNvPicPr>
                        </pic:nvPicPr>
                        <pic:blipFill>
                          <a:blip r:embed="rId13"/>
                          <a:stretch>
                            <a:fillRect/>
                          </a:stretch>
                        </pic:blipFill>
                        <pic:spPr>
                          <a:xfrm>
                            <a:off x="0" y="0"/>
                            <a:ext cx="3181808" cy="1790168"/>
                          </a:xfrm>
                          <a:prstGeom prst="rect">
                            <a:avLst/>
                          </a:prstGeom>
                        </pic:spPr>
                      </pic:pic>
                    </a:graphicData>
                  </a:graphic>
                </wp:inline>
              </w:drawing>
            </w:r>
          </w:p>
        </w:tc>
      </w:tr>
      <w:tr w:rsidR="006365C1">
        <w:trPr>
          <w:trHeight w:val="227"/>
          <w:jc w:val="center"/>
        </w:trPr>
        <w:tc>
          <w:tcPr>
            <w:tcW w:w="3996" w:type="dxa"/>
          </w:tcPr>
          <w:p w:rsidR="006365C1" w:rsidRDefault="00142CBC" w:rsidP="000214FD">
            <w:pPr>
              <w:spacing w:after="0" w:line="276" w:lineRule="auto"/>
              <w:jc w:val="center"/>
              <w:rPr>
                <w:rFonts w:ascii="Cambria" w:hAnsi="Cambria" w:cs="Cambria"/>
                <w:lang w:val="en-US"/>
              </w:rPr>
            </w:pPr>
            <w:r>
              <w:rPr>
                <w:rFonts w:ascii="Cambria" w:hAnsi="Cambria" w:cs="Cambria"/>
                <w:lang w:val="en-US"/>
              </w:rPr>
              <w:lastRenderedPageBreak/>
              <w:t xml:space="preserve">Gambar 1. Datuk Ismail Lamid (depan) dan Pelaku </w:t>
            </w:r>
            <w:r>
              <w:rPr>
                <w:rFonts w:ascii="Cambria" w:hAnsi="Cambria" w:cs="Cambria"/>
                <w:i/>
                <w:iCs/>
                <w:lang w:val="en-US"/>
              </w:rPr>
              <w:t>mujuk selang</w:t>
            </w:r>
            <w:r>
              <w:rPr>
                <w:rFonts w:ascii="Cambria" w:hAnsi="Cambria" w:cs="Cambria"/>
                <w:lang w:val="en-US"/>
              </w:rPr>
              <w:t xml:space="preserve"> lainnya</w:t>
            </w:r>
          </w:p>
          <w:p w:rsidR="006365C1" w:rsidRDefault="00142CBC" w:rsidP="000214FD">
            <w:pPr>
              <w:spacing w:after="0" w:line="276" w:lineRule="auto"/>
              <w:jc w:val="center"/>
              <w:rPr>
                <w:rFonts w:ascii="Times New Roman" w:hAnsi="Times New Roman" w:cs="Times New Roman"/>
                <w:sz w:val="24"/>
                <w:szCs w:val="24"/>
                <w:lang w:val="en-US"/>
              </w:rPr>
            </w:pPr>
            <w:r>
              <w:rPr>
                <w:rFonts w:ascii="Cambria" w:hAnsi="Cambria" w:cs="Cambria"/>
                <w:lang w:val="en-US"/>
              </w:rPr>
              <w:t>Sumber : Nursyahrobby (2023)</w:t>
            </w:r>
          </w:p>
        </w:tc>
      </w:tr>
    </w:tbl>
    <w:p w:rsidR="006365C1" w:rsidRDefault="006365C1" w:rsidP="000214FD">
      <w:pPr>
        <w:spacing w:after="0" w:line="276" w:lineRule="auto"/>
        <w:jc w:val="both"/>
        <w:rPr>
          <w:rFonts w:ascii="Cambria" w:hAnsi="Cambria" w:cs="Cambria"/>
          <w:sz w:val="24"/>
          <w:szCs w:val="24"/>
        </w:rPr>
      </w:pPr>
    </w:p>
    <w:p w:rsidR="006365C1" w:rsidRDefault="00142CBC" w:rsidP="000214FD">
      <w:pPr>
        <w:numPr>
          <w:ilvl w:val="0"/>
          <w:numId w:val="3"/>
        </w:numPr>
        <w:spacing w:after="0" w:line="276" w:lineRule="auto"/>
        <w:jc w:val="both"/>
        <w:rPr>
          <w:rFonts w:ascii="Cambria" w:hAnsi="Cambria" w:cs="Cambria"/>
          <w:sz w:val="24"/>
          <w:szCs w:val="24"/>
        </w:rPr>
      </w:pPr>
      <w:r>
        <w:rPr>
          <w:rFonts w:ascii="Cambria" w:hAnsi="Cambria" w:cs="Cambria"/>
          <w:sz w:val="24"/>
          <w:szCs w:val="24"/>
          <w:lang w:val="en-US"/>
        </w:rPr>
        <w:t xml:space="preserve">Pawang dan para pengambil madu </w:t>
      </w:r>
      <w:r>
        <w:rPr>
          <w:rFonts w:ascii="Cambria" w:hAnsi="Cambria" w:cs="Cambria"/>
          <w:sz w:val="24"/>
          <w:szCs w:val="24"/>
        </w:rPr>
        <w:t xml:space="preserve">mendatangi lokasi </w:t>
      </w:r>
      <w:r>
        <w:rPr>
          <w:rFonts w:ascii="Cambria" w:hAnsi="Cambria" w:cs="Cambria"/>
          <w:sz w:val="24"/>
          <w:szCs w:val="24"/>
          <w:lang w:val="en-US"/>
        </w:rPr>
        <w:t xml:space="preserve">sarang dan </w:t>
      </w:r>
      <w:r>
        <w:rPr>
          <w:rFonts w:ascii="Cambria" w:hAnsi="Cambria" w:cs="Cambria"/>
          <w:sz w:val="24"/>
          <w:szCs w:val="24"/>
        </w:rPr>
        <w:t>mengucapkan salam terlebih dahulu sebelum memulai</w:t>
      </w:r>
      <w:r>
        <w:rPr>
          <w:rFonts w:ascii="Cambria" w:hAnsi="Cambria" w:cs="Cambria"/>
          <w:sz w:val="24"/>
          <w:szCs w:val="24"/>
          <w:lang w:val="en-US"/>
        </w:rPr>
        <w:t xml:space="preserve"> Ritual</w:t>
      </w:r>
      <w:r>
        <w:rPr>
          <w:rFonts w:ascii="Cambria" w:hAnsi="Cambria" w:cs="Cambria"/>
          <w:sz w:val="24"/>
          <w:szCs w:val="24"/>
        </w:rPr>
        <w:t xml:space="preserve"> </w:t>
      </w:r>
      <w:r>
        <w:rPr>
          <w:rFonts w:ascii="Cambria" w:hAnsi="Cambria" w:cs="Cambria"/>
          <w:i/>
          <w:sz w:val="24"/>
          <w:szCs w:val="24"/>
          <w:lang w:val="en-US"/>
        </w:rPr>
        <w:t>Mujuk Selang</w:t>
      </w:r>
      <w:r>
        <w:rPr>
          <w:rFonts w:ascii="Cambria" w:hAnsi="Cambria" w:cs="Cambria"/>
          <w:sz w:val="24"/>
          <w:szCs w:val="24"/>
        </w:rPr>
        <w:t>.</w:t>
      </w:r>
    </w:p>
    <w:p w:rsidR="006365C1" w:rsidRDefault="00142CBC" w:rsidP="000214FD">
      <w:pPr>
        <w:numPr>
          <w:ilvl w:val="0"/>
          <w:numId w:val="3"/>
        </w:numPr>
        <w:spacing w:after="0" w:line="276" w:lineRule="auto"/>
        <w:jc w:val="both"/>
        <w:rPr>
          <w:rFonts w:ascii="Cambria" w:hAnsi="Cambria" w:cs="Cambria"/>
          <w:sz w:val="24"/>
          <w:szCs w:val="24"/>
        </w:rPr>
      </w:pPr>
      <w:r>
        <w:rPr>
          <w:rFonts w:ascii="Cambria" w:hAnsi="Cambria" w:cs="Cambria"/>
          <w:sz w:val="24"/>
          <w:szCs w:val="24"/>
        </w:rPr>
        <w:t>Salah seorang pe</w:t>
      </w:r>
      <w:r>
        <w:rPr>
          <w:rFonts w:ascii="Cambria" w:hAnsi="Cambria" w:cs="Cambria"/>
          <w:sz w:val="24"/>
          <w:szCs w:val="24"/>
          <w:lang w:val="en-US"/>
        </w:rPr>
        <w:t>ngikut</w:t>
      </w:r>
      <w:r>
        <w:rPr>
          <w:rFonts w:ascii="Cambria" w:hAnsi="Cambria" w:cs="Cambria"/>
          <w:sz w:val="24"/>
          <w:szCs w:val="24"/>
        </w:rPr>
        <w:t xml:space="preserve"> </w:t>
      </w:r>
      <w:r>
        <w:rPr>
          <w:rFonts w:ascii="Cambria" w:hAnsi="Cambria" w:cs="Cambria"/>
          <w:sz w:val="24"/>
          <w:szCs w:val="24"/>
          <w:lang w:val="en-US"/>
        </w:rPr>
        <w:t xml:space="preserve">akan </w:t>
      </w:r>
      <w:r>
        <w:rPr>
          <w:rFonts w:ascii="Cambria" w:hAnsi="Cambria" w:cs="Cambria"/>
          <w:sz w:val="24"/>
          <w:szCs w:val="24"/>
        </w:rPr>
        <w:t xml:space="preserve">membuat </w:t>
      </w:r>
      <w:r>
        <w:rPr>
          <w:rFonts w:ascii="Cambria" w:hAnsi="Cambria" w:cs="Cambria"/>
          <w:i/>
          <w:iCs/>
          <w:sz w:val="24"/>
          <w:szCs w:val="24"/>
        </w:rPr>
        <w:t>lantak</w:t>
      </w:r>
      <w:r>
        <w:rPr>
          <w:rFonts w:ascii="Cambria" w:hAnsi="Cambria" w:cs="Cambria"/>
          <w:sz w:val="24"/>
          <w:szCs w:val="24"/>
        </w:rPr>
        <w:t xml:space="preserve"> dari bilah bambu yang dibelah kecil seukuran 2 jari dan dipotong-potong pendek-pendek sekitar sejengkal orang dewasa lalu diruncingkan</w:t>
      </w:r>
      <w:r>
        <w:rPr>
          <w:rFonts w:ascii="Cambria" w:hAnsi="Cambria" w:cs="Cambria"/>
          <w:sz w:val="24"/>
          <w:szCs w:val="24"/>
          <w:lang w:val="en-US"/>
        </w:rPr>
        <w:t xml:space="preserve">. Fungsi </w:t>
      </w:r>
      <w:r>
        <w:rPr>
          <w:rFonts w:ascii="Cambria" w:hAnsi="Cambria" w:cs="Cambria"/>
          <w:i/>
          <w:iCs/>
          <w:sz w:val="24"/>
          <w:szCs w:val="24"/>
          <w:lang w:val="en-US"/>
        </w:rPr>
        <w:t>lantak</w:t>
      </w:r>
      <w:r>
        <w:rPr>
          <w:rFonts w:ascii="Cambria" w:hAnsi="Cambria" w:cs="Cambria"/>
          <w:sz w:val="24"/>
          <w:szCs w:val="24"/>
        </w:rPr>
        <w:t xml:space="preserve"> sebagai pijakan. </w:t>
      </w:r>
      <w:r>
        <w:rPr>
          <w:rFonts w:ascii="Cambria" w:hAnsi="Cambria" w:cs="Cambria"/>
          <w:i/>
          <w:iCs/>
          <w:sz w:val="24"/>
          <w:szCs w:val="24"/>
        </w:rPr>
        <w:t xml:space="preserve">Lantak </w:t>
      </w:r>
      <w:r>
        <w:rPr>
          <w:rFonts w:ascii="Cambria" w:hAnsi="Cambria" w:cs="Cambria"/>
          <w:sz w:val="24"/>
          <w:szCs w:val="24"/>
        </w:rPr>
        <w:t xml:space="preserve">yang runcing akan ditancapkan pada pohon. </w:t>
      </w:r>
      <w:r>
        <w:rPr>
          <w:rFonts w:ascii="Cambria" w:hAnsi="Cambria" w:cs="Cambria"/>
          <w:i/>
          <w:iCs/>
          <w:sz w:val="24"/>
          <w:szCs w:val="24"/>
          <w:lang w:val="en-US"/>
        </w:rPr>
        <w:t xml:space="preserve">Lantak </w:t>
      </w:r>
      <w:r>
        <w:rPr>
          <w:rFonts w:ascii="Cambria" w:hAnsi="Cambria" w:cs="Cambria"/>
          <w:sz w:val="24"/>
          <w:szCs w:val="24"/>
          <w:lang w:val="en-US"/>
        </w:rPr>
        <w:t>yang telat ditancapkan akan</w:t>
      </w:r>
      <w:r>
        <w:rPr>
          <w:rFonts w:ascii="Cambria" w:hAnsi="Cambria" w:cs="Cambria"/>
          <w:i/>
          <w:iCs/>
          <w:sz w:val="24"/>
          <w:szCs w:val="24"/>
          <w:lang w:val="en-US"/>
        </w:rPr>
        <w:t xml:space="preserve"> </w:t>
      </w:r>
      <w:r>
        <w:rPr>
          <w:rFonts w:ascii="Cambria" w:hAnsi="Cambria" w:cs="Cambria"/>
          <w:sz w:val="24"/>
          <w:szCs w:val="24"/>
          <w:lang w:val="en-US"/>
        </w:rPr>
        <w:t>diikatkan dgn</w:t>
      </w:r>
      <w:r>
        <w:rPr>
          <w:rFonts w:ascii="Cambria" w:hAnsi="Cambria" w:cs="Cambria"/>
          <w:sz w:val="24"/>
          <w:szCs w:val="24"/>
        </w:rPr>
        <w:t xml:space="preserve"> </w:t>
      </w:r>
      <w:r>
        <w:rPr>
          <w:rFonts w:ascii="Cambria" w:hAnsi="Cambria" w:cs="Cambria"/>
          <w:i/>
          <w:iCs/>
          <w:sz w:val="24"/>
          <w:szCs w:val="24"/>
        </w:rPr>
        <w:t xml:space="preserve">lias </w:t>
      </w:r>
      <w:r>
        <w:rPr>
          <w:rFonts w:ascii="Cambria" w:hAnsi="Cambria" w:cs="Cambria"/>
          <w:sz w:val="24"/>
          <w:szCs w:val="24"/>
        </w:rPr>
        <w:t>(bambu pegangan pemanjat).</w:t>
      </w:r>
    </w:p>
    <w:tbl>
      <w:tblPr>
        <w:tblStyle w:val="TableGrid"/>
        <w:tblW w:w="39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1"/>
      </w:tblGrid>
      <w:tr w:rsidR="006365C1">
        <w:trPr>
          <w:trHeight w:val="2804"/>
          <w:jc w:val="center"/>
        </w:trPr>
        <w:tc>
          <w:tcPr>
            <w:tcW w:w="3996" w:type="dxa"/>
          </w:tcPr>
          <w:p w:rsidR="006365C1" w:rsidRDefault="00142CBC" w:rsidP="000214FD">
            <w:pPr>
              <w:spacing w:after="0" w:line="276"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114300" distR="114300" wp14:anchorId="3AE8F037" wp14:editId="15543072">
                  <wp:extent cx="3133725" cy="1763125"/>
                  <wp:effectExtent l="0" t="0" r="0" b="8890"/>
                  <wp:docPr id="9" name="Picture 9" descr="WhatsApp Image 2023-10-09 at 16.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hatsApp Image 2023-10-09 at 16.15.57"/>
                          <pic:cNvPicPr>
                            <a:picLocks noChangeAspect="1"/>
                          </pic:cNvPicPr>
                        </pic:nvPicPr>
                        <pic:blipFill>
                          <a:blip r:embed="rId14"/>
                          <a:stretch>
                            <a:fillRect/>
                          </a:stretch>
                        </pic:blipFill>
                        <pic:spPr>
                          <a:xfrm>
                            <a:off x="0" y="0"/>
                            <a:ext cx="3132430" cy="1762396"/>
                          </a:xfrm>
                          <a:prstGeom prst="rect">
                            <a:avLst/>
                          </a:prstGeom>
                        </pic:spPr>
                      </pic:pic>
                    </a:graphicData>
                  </a:graphic>
                </wp:inline>
              </w:drawing>
            </w:r>
          </w:p>
        </w:tc>
      </w:tr>
      <w:tr w:rsidR="006365C1">
        <w:trPr>
          <w:trHeight w:val="227"/>
          <w:jc w:val="center"/>
        </w:trPr>
        <w:tc>
          <w:tcPr>
            <w:tcW w:w="3996" w:type="dxa"/>
          </w:tcPr>
          <w:p w:rsidR="006365C1" w:rsidRDefault="00142CBC" w:rsidP="000214FD">
            <w:pPr>
              <w:spacing w:after="0" w:line="276" w:lineRule="auto"/>
              <w:jc w:val="center"/>
              <w:rPr>
                <w:rFonts w:ascii="Cambria" w:hAnsi="Cambria" w:cs="Cambria"/>
                <w:lang w:val="en-US"/>
              </w:rPr>
            </w:pPr>
            <w:r>
              <w:rPr>
                <w:rFonts w:ascii="Cambria" w:hAnsi="Cambria" w:cs="Cambria"/>
                <w:lang w:val="en-US"/>
              </w:rPr>
              <w:t xml:space="preserve">Gambar 2. proses membuat </w:t>
            </w:r>
            <w:r>
              <w:rPr>
                <w:rFonts w:ascii="Cambria" w:hAnsi="Cambria" w:cs="Cambria"/>
                <w:i/>
                <w:iCs/>
                <w:lang w:val="en-US"/>
              </w:rPr>
              <w:t>lantak</w:t>
            </w:r>
          </w:p>
          <w:p w:rsidR="006365C1" w:rsidRDefault="00142CBC" w:rsidP="000214FD">
            <w:pPr>
              <w:spacing w:after="0" w:line="276" w:lineRule="auto"/>
              <w:jc w:val="center"/>
              <w:rPr>
                <w:rFonts w:ascii="Times New Roman" w:hAnsi="Times New Roman" w:cs="Times New Roman"/>
                <w:sz w:val="24"/>
                <w:szCs w:val="24"/>
                <w:lang w:val="en-US"/>
              </w:rPr>
            </w:pPr>
            <w:r>
              <w:rPr>
                <w:rFonts w:ascii="Cambria" w:hAnsi="Cambria" w:cs="Cambria"/>
                <w:lang w:val="en-US"/>
              </w:rPr>
              <w:t>Sumber : Nursyahrobby (2023)</w:t>
            </w:r>
          </w:p>
        </w:tc>
      </w:tr>
    </w:tbl>
    <w:p w:rsidR="006365C1" w:rsidRDefault="006365C1" w:rsidP="000214FD">
      <w:pPr>
        <w:spacing w:after="0" w:line="276" w:lineRule="auto"/>
        <w:jc w:val="both"/>
        <w:rPr>
          <w:rFonts w:ascii="Cambria" w:hAnsi="Cambria" w:cs="Cambria"/>
          <w:sz w:val="24"/>
          <w:szCs w:val="24"/>
        </w:rPr>
      </w:pPr>
    </w:p>
    <w:p w:rsidR="006365C1" w:rsidRDefault="00142CBC" w:rsidP="000214FD">
      <w:pPr>
        <w:numPr>
          <w:ilvl w:val="0"/>
          <w:numId w:val="3"/>
        </w:numPr>
        <w:spacing w:after="0" w:line="276" w:lineRule="auto"/>
        <w:jc w:val="both"/>
        <w:rPr>
          <w:rFonts w:ascii="Cambria" w:hAnsi="Cambria" w:cs="Cambria"/>
          <w:sz w:val="24"/>
          <w:szCs w:val="24"/>
        </w:rPr>
      </w:pPr>
      <w:r>
        <w:rPr>
          <w:rFonts w:ascii="Cambria" w:hAnsi="Cambria" w:cs="Cambria"/>
          <w:sz w:val="24"/>
          <w:szCs w:val="24"/>
        </w:rPr>
        <w:t>Pawang memulai ritual dengan syair pembuka atau salam pada penunggu</w:t>
      </w:r>
      <w:r>
        <w:rPr>
          <w:rFonts w:ascii="Cambria" w:hAnsi="Cambria" w:cs="Cambria"/>
          <w:sz w:val="24"/>
          <w:szCs w:val="24"/>
          <w:lang w:val="en-US"/>
        </w:rPr>
        <w:t xml:space="preserve"> pohon</w:t>
      </w:r>
      <w:r>
        <w:rPr>
          <w:rFonts w:ascii="Cambria" w:hAnsi="Cambria" w:cs="Cambria"/>
          <w:sz w:val="24"/>
          <w:szCs w:val="24"/>
        </w:rPr>
        <w:t xml:space="preserve">. </w:t>
      </w:r>
      <w:r>
        <w:rPr>
          <w:rFonts w:ascii="Cambria" w:hAnsi="Cambria" w:cs="Cambria"/>
          <w:sz w:val="24"/>
          <w:szCs w:val="24"/>
          <w:lang w:val="en-US"/>
        </w:rPr>
        <w:t>S</w:t>
      </w:r>
      <w:r>
        <w:rPr>
          <w:rFonts w:ascii="Cambria" w:hAnsi="Cambria" w:cs="Cambria"/>
          <w:sz w:val="24"/>
          <w:szCs w:val="24"/>
        </w:rPr>
        <w:t>yair pembuka berisi perkenalan antara pelaku dengan “si penunggu”. Pawang menyebut dirinya sebagai “</w:t>
      </w:r>
      <w:r>
        <w:rPr>
          <w:rFonts w:ascii="Cambria" w:hAnsi="Cambria" w:cs="Cambria"/>
          <w:i/>
          <w:iCs/>
          <w:sz w:val="24"/>
          <w:szCs w:val="24"/>
        </w:rPr>
        <w:t>Hamba Allah</w:t>
      </w:r>
      <w:r>
        <w:rPr>
          <w:rFonts w:ascii="Cambria" w:hAnsi="Cambria" w:cs="Cambria"/>
          <w:sz w:val="24"/>
          <w:szCs w:val="24"/>
        </w:rPr>
        <w:t>”. Hal ini sarat nilai keislaman bahwa penunggu dan pawang memiliki pencipta yang</w:t>
      </w:r>
      <w:r>
        <w:rPr>
          <w:rFonts w:ascii="Cambria" w:hAnsi="Cambria" w:cs="Cambria"/>
          <w:sz w:val="24"/>
          <w:szCs w:val="24"/>
          <w:lang w:val="en-US"/>
        </w:rPr>
        <w:t xml:space="preserve"> sama &amp;</w:t>
      </w:r>
      <w:r>
        <w:rPr>
          <w:rFonts w:ascii="Cambria" w:hAnsi="Cambria" w:cs="Cambria"/>
          <w:sz w:val="24"/>
          <w:szCs w:val="24"/>
        </w:rPr>
        <w:t xml:space="preserve"> tak tertandingi</w:t>
      </w:r>
      <w:r>
        <w:rPr>
          <w:rFonts w:ascii="Cambria" w:hAnsi="Cambria" w:cs="Cambria"/>
          <w:sz w:val="24"/>
          <w:szCs w:val="24"/>
          <w:lang w:val="en-US"/>
        </w:rPr>
        <w:t>.</w:t>
      </w:r>
    </w:p>
    <w:p w:rsidR="006365C1" w:rsidRDefault="00142CBC" w:rsidP="000214FD">
      <w:pPr>
        <w:numPr>
          <w:ilvl w:val="0"/>
          <w:numId w:val="3"/>
        </w:numPr>
        <w:spacing w:after="0" w:line="276" w:lineRule="auto"/>
        <w:jc w:val="both"/>
        <w:rPr>
          <w:rFonts w:ascii="Cambria" w:hAnsi="Cambria" w:cs="Cambria"/>
          <w:sz w:val="24"/>
          <w:szCs w:val="24"/>
        </w:rPr>
      </w:pPr>
      <w:r>
        <w:rPr>
          <w:rFonts w:ascii="Cambria" w:hAnsi="Cambria" w:cs="Cambria"/>
          <w:sz w:val="24"/>
          <w:szCs w:val="24"/>
        </w:rPr>
        <w:t xml:space="preserve">Pawang dan pengikut pawang kemudian akan mengelilingi pohon, </w:t>
      </w:r>
      <w:r>
        <w:rPr>
          <w:rFonts w:ascii="Cambria" w:hAnsi="Cambria" w:cs="Cambria"/>
          <w:sz w:val="24"/>
          <w:szCs w:val="24"/>
          <w:lang w:val="en-US"/>
        </w:rPr>
        <w:t>sembari P</w:t>
      </w:r>
      <w:r>
        <w:rPr>
          <w:rFonts w:ascii="Cambria" w:hAnsi="Cambria" w:cs="Cambria"/>
          <w:sz w:val="24"/>
          <w:szCs w:val="24"/>
        </w:rPr>
        <w:t>awang memercikan ramuan</w:t>
      </w:r>
      <w:r>
        <w:rPr>
          <w:rFonts w:ascii="Cambria" w:hAnsi="Cambria" w:cs="Cambria"/>
          <w:sz w:val="24"/>
          <w:szCs w:val="24"/>
          <w:lang w:val="en-US"/>
        </w:rPr>
        <w:t xml:space="preserve"> yang terbuat daari</w:t>
      </w:r>
      <w:r>
        <w:rPr>
          <w:rFonts w:ascii="Cambria" w:hAnsi="Cambria" w:cs="Cambria"/>
          <w:sz w:val="24"/>
          <w:szCs w:val="24"/>
        </w:rPr>
        <w:t xml:space="preserve"> tepung beras, daun setawar, daun sedingin, daun teti</w:t>
      </w:r>
      <w:r>
        <w:rPr>
          <w:rFonts w:ascii="Cambria" w:hAnsi="Cambria" w:cs="Cambria"/>
          <w:sz w:val="24"/>
          <w:szCs w:val="24"/>
          <w:lang w:val="en-US"/>
        </w:rPr>
        <w:t>, dan</w:t>
      </w:r>
      <w:r>
        <w:rPr>
          <w:rFonts w:ascii="Cambria" w:hAnsi="Cambria" w:cs="Cambria"/>
          <w:sz w:val="24"/>
          <w:szCs w:val="24"/>
        </w:rPr>
        <w:t xml:space="preserve"> air.</w:t>
      </w:r>
    </w:p>
    <w:p w:rsidR="006365C1" w:rsidRDefault="00142CBC" w:rsidP="000214FD">
      <w:pPr>
        <w:numPr>
          <w:ilvl w:val="0"/>
          <w:numId w:val="3"/>
        </w:numPr>
        <w:spacing w:after="0" w:line="276" w:lineRule="auto"/>
        <w:jc w:val="both"/>
        <w:rPr>
          <w:rFonts w:ascii="Cambria" w:hAnsi="Cambria" w:cs="Cambria"/>
          <w:sz w:val="24"/>
          <w:szCs w:val="24"/>
        </w:rPr>
      </w:pPr>
      <w:r>
        <w:rPr>
          <w:rFonts w:ascii="Cambria" w:hAnsi="Cambria" w:cs="Cambria"/>
          <w:sz w:val="24"/>
          <w:szCs w:val="24"/>
        </w:rPr>
        <w:t xml:space="preserve">Pawang kemudian menyisipkan salah satu </w:t>
      </w:r>
      <w:r>
        <w:rPr>
          <w:rFonts w:ascii="Cambria" w:hAnsi="Cambria" w:cs="Cambria"/>
          <w:i/>
          <w:iCs/>
          <w:sz w:val="24"/>
          <w:szCs w:val="24"/>
        </w:rPr>
        <w:t>lantak</w:t>
      </w:r>
      <w:r>
        <w:rPr>
          <w:rFonts w:ascii="Cambria" w:hAnsi="Cambria" w:cs="Cambria"/>
          <w:sz w:val="24"/>
          <w:szCs w:val="24"/>
        </w:rPr>
        <w:t xml:space="preserve"> yang terikat dengan </w:t>
      </w:r>
      <w:r>
        <w:rPr>
          <w:rFonts w:ascii="Cambria" w:hAnsi="Cambria" w:cs="Cambria"/>
          <w:i/>
          <w:iCs/>
          <w:sz w:val="24"/>
          <w:szCs w:val="24"/>
        </w:rPr>
        <w:t>lantak</w:t>
      </w:r>
      <w:r>
        <w:rPr>
          <w:rFonts w:ascii="Cambria" w:hAnsi="Cambria" w:cs="Cambria"/>
          <w:sz w:val="24"/>
          <w:szCs w:val="24"/>
        </w:rPr>
        <w:t xml:space="preserve"> lainnya diatas ubun-ubun menempel pada keningnya, persis dibawah penutup kepalanya dan </w:t>
      </w:r>
      <w:r>
        <w:rPr>
          <w:rFonts w:ascii="Cambria" w:hAnsi="Cambria" w:cs="Cambria"/>
          <w:i/>
          <w:iCs/>
          <w:sz w:val="24"/>
          <w:szCs w:val="24"/>
        </w:rPr>
        <w:t>lantak</w:t>
      </w:r>
      <w:r>
        <w:rPr>
          <w:rFonts w:ascii="Cambria" w:hAnsi="Cambria" w:cs="Cambria"/>
          <w:sz w:val="24"/>
          <w:szCs w:val="24"/>
        </w:rPr>
        <w:t xml:space="preserve"> satunya lagi mulai ditancapkan </w:t>
      </w:r>
      <w:r>
        <w:rPr>
          <w:rFonts w:ascii="Cambria" w:hAnsi="Cambria" w:cs="Cambria"/>
          <w:sz w:val="24"/>
          <w:szCs w:val="24"/>
          <w:lang w:val="en-US"/>
        </w:rPr>
        <w:t>ke pohon</w:t>
      </w:r>
      <w:r>
        <w:rPr>
          <w:rFonts w:ascii="Cambria" w:hAnsi="Cambria" w:cs="Cambria"/>
          <w:sz w:val="24"/>
          <w:szCs w:val="24"/>
        </w:rPr>
        <w:t>.</w:t>
      </w:r>
    </w:p>
    <w:tbl>
      <w:tblPr>
        <w:tblStyle w:val="TableGrid"/>
        <w:tblW w:w="8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48"/>
        <w:gridCol w:w="4584"/>
      </w:tblGrid>
      <w:tr w:rsidR="006365C1">
        <w:tc>
          <w:tcPr>
            <w:tcW w:w="4048" w:type="dxa"/>
          </w:tcPr>
          <w:p w:rsidR="006365C1" w:rsidRDefault="00142CBC" w:rsidP="000214FD">
            <w:pPr>
              <w:widowControl w:val="0"/>
              <w:spacing w:after="0" w:line="276"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114300" distR="114300" wp14:anchorId="59D33D4F" wp14:editId="17E3ECDF">
                  <wp:extent cx="2447290" cy="1349375"/>
                  <wp:effectExtent l="0" t="0" r="6350" b="6985"/>
                  <wp:docPr id="1" name="Picture 1" descr="Screenshot 2023-09-05 23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2023-09-05 231214"/>
                          <pic:cNvPicPr>
                            <a:picLocks noChangeAspect="1"/>
                          </pic:cNvPicPr>
                        </pic:nvPicPr>
                        <pic:blipFill>
                          <a:blip r:embed="rId15"/>
                          <a:srcRect b="12266"/>
                          <a:stretch>
                            <a:fillRect/>
                          </a:stretch>
                        </pic:blipFill>
                        <pic:spPr>
                          <a:xfrm>
                            <a:off x="0" y="0"/>
                            <a:ext cx="2447290" cy="1349375"/>
                          </a:xfrm>
                          <a:prstGeom prst="rect">
                            <a:avLst/>
                          </a:prstGeom>
                        </pic:spPr>
                      </pic:pic>
                    </a:graphicData>
                  </a:graphic>
                </wp:inline>
              </w:drawing>
            </w:r>
          </w:p>
        </w:tc>
        <w:tc>
          <w:tcPr>
            <w:tcW w:w="4584" w:type="dxa"/>
          </w:tcPr>
          <w:p w:rsidR="006365C1" w:rsidRDefault="00142CBC" w:rsidP="000214FD">
            <w:pPr>
              <w:widowControl w:val="0"/>
              <w:spacing w:after="0" w:line="276" w:lineRule="auto"/>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114300" distR="114300" wp14:anchorId="1E02F371" wp14:editId="7241F404">
                  <wp:extent cx="2840990" cy="1345565"/>
                  <wp:effectExtent l="0" t="0" r="8890" b="10795"/>
                  <wp:docPr id="2" name="Picture 2" descr="Screenshot 2023-09-05 23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2023-09-05 231543"/>
                          <pic:cNvPicPr>
                            <a:picLocks noChangeAspect="1"/>
                          </pic:cNvPicPr>
                        </pic:nvPicPr>
                        <pic:blipFill>
                          <a:blip r:embed="rId16"/>
                          <a:srcRect t="9477" r="7066" b="10836"/>
                          <a:stretch>
                            <a:fillRect/>
                          </a:stretch>
                        </pic:blipFill>
                        <pic:spPr>
                          <a:xfrm>
                            <a:off x="0" y="0"/>
                            <a:ext cx="2840990" cy="1345565"/>
                          </a:xfrm>
                          <a:prstGeom prst="rect">
                            <a:avLst/>
                          </a:prstGeom>
                        </pic:spPr>
                      </pic:pic>
                    </a:graphicData>
                  </a:graphic>
                </wp:inline>
              </w:drawing>
            </w:r>
          </w:p>
        </w:tc>
      </w:tr>
      <w:tr w:rsidR="006365C1">
        <w:tc>
          <w:tcPr>
            <w:tcW w:w="8632" w:type="dxa"/>
            <w:gridSpan w:val="2"/>
          </w:tcPr>
          <w:p w:rsidR="006365C1" w:rsidRDefault="00142CBC" w:rsidP="000214FD">
            <w:pPr>
              <w:spacing w:after="0" w:line="276" w:lineRule="auto"/>
              <w:jc w:val="center"/>
              <w:rPr>
                <w:rFonts w:ascii="Cambria" w:hAnsi="Cambria" w:cs="Cambria"/>
                <w:lang w:val="en-US"/>
              </w:rPr>
            </w:pPr>
            <w:r>
              <w:rPr>
                <w:rFonts w:ascii="Cambria" w:hAnsi="Cambria" w:cs="Cambria"/>
                <w:lang w:val="en-US"/>
              </w:rPr>
              <w:lastRenderedPageBreak/>
              <w:t xml:space="preserve">Gambar 3. Kemiripan cuplikan </w:t>
            </w:r>
            <w:r>
              <w:rPr>
                <w:rFonts w:ascii="Cambria" w:hAnsi="Cambria" w:cs="Cambria"/>
                <w:i/>
                <w:iCs/>
                <w:lang w:val="en-US"/>
              </w:rPr>
              <w:t>the tree of voice</w:t>
            </w:r>
            <w:r>
              <w:rPr>
                <w:rFonts w:ascii="Cambria" w:hAnsi="Cambria" w:cs="Cambria"/>
                <w:lang w:val="en-US"/>
              </w:rPr>
              <w:t xml:space="preserve"> dalam film Avatar 2009 (kiri) &amp; Datuk Ismail Lamid saat membuat </w:t>
            </w:r>
            <w:r>
              <w:rPr>
                <w:rFonts w:ascii="Cambria" w:hAnsi="Cambria" w:cs="Cambria"/>
                <w:i/>
                <w:iCs/>
                <w:lang w:val="en-US"/>
              </w:rPr>
              <w:t>lantak</w:t>
            </w:r>
            <w:r>
              <w:rPr>
                <w:rFonts w:ascii="Cambria" w:hAnsi="Cambria" w:cs="Cambria"/>
                <w:lang w:val="en-US"/>
              </w:rPr>
              <w:t xml:space="preserve"> pertama(kanan)</w:t>
            </w:r>
          </w:p>
          <w:p w:rsidR="006365C1" w:rsidRDefault="00142CBC" w:rsidP="000214FD">
            <w:pPr>
              <w:widowControl w:val="0"/>
              <w:spacing w:after="0" w:line="276" w:lineRule="auto"/>
              <w:jc w:val="center"/>
              <w:rPr>
                <w:rFonts w:ascii="Times New Roman" w:hAnsi="Times New Roman" w:cs="Times New Roman"/>
                <w:sz w:val="24"/>
                <w:szCs w:val="24"/>
              </w:rPr>
            </w:pPr>
            <w:r>
              <w:rPr>
                <w:rFonts w:ascii="Cambria" w:hAnsi="Cambria" w:cs="Cambria"/>
                <w:lang w:val="en-US"/>
              </w:rPr>
              <w:t>Sumber : Nursyahrobby (2023) dan Youtube</w:t>
            </w:r>
            <w:r>
              <w:rPr>
                <w:rFonts w:ascii="Times New Roman" w:hAnsi="Times New Roman" w:cs="Times New Roman"/>
                <w:sz w:val="24"/>
                <w:szCs w:val="24"/>
              </w:rPr>
              <w:t xml:space="preserve"> </w:t>
            </w:r>
          </w:p>
        </w:tc>
      </w:tr>
    </w:tbl>
    <w:p w:rsidR="006365C1" w:rsidRDefault="006365C1" w:rsidP="000214FD">
      <w:pPr>
        <w:tabs>
          <w:tab w:val="left" w:pos="425"/>
        </w:tabs>
        <w:spacing w:after="0" w:line="276" w:lineRule="auto"/>
        <w:jc w:val="both"/>
        <w:rPr>
          <w:rFonts w:ascii="Cambria" w:hAnsi="Cambria" w:cs="Cambria"/>
          <w:sz w:val="24"/>
          <w:szCs w:val="24"/>
        </w:rPr>
      </w:pPr>
    </w:p>
    <w:p w:rsidR="006365C1" w:rsidRDefault="00142CBC" w:rsidP="000214FD">
      <w:pPr>
        <w:numPr>
          <w:ilvl w:val="0"/>
          <w:numId w:val="3"/>
        </w:numPr>
        <w:spacing w:after="0" w:line="276" w:lineRule="auto"/>
        <w:jc w:val="both"/>
        <w:rPr>
          <w:rFonts w:ascii="Cambria" w:hAnsi="Cambria" w:cs="Cambria"/>
          <w:sz w:val="24"/>
          <w:szCs w:val="24"/>
        </w:rPr>
      </w:pPr>
      <w:r>
        <w:rPr>
          <w:rFonts w:ascii="Cambria" w:hAnsi="Cambria" w:cs="Cambria"/>
          <w:sz w:val="24"/>
          <w:szCs w:val="24"/>
        </w:rPr>
        <w:t xml:space="preserve">Setelah itu </w:t>
      </w:r>
      <w:r>
        <w:rPr>
          <w:rFonts w:ascii="Cambria" w:hAnsi="Cambria" w:cs="Cambria"/>
          <w:i/>
          <w:iCs/>
          <w:sz w:val="24"/>
          <w:szCs w:val="24"/>
        </w:rPr>
        <w:t>lantak</w:t>
      </w:r>
      <w:r>
        <w:rPr>
          <w:rFonts w:ascii="Cambria" w:hAnsi="Cambria" w:cs="Cambria"/>
          <w:sz w:val="24"/>
          <w:szCs w:val="24"/>
        </w:rPr>
        <w:t xml:space="preserve"> dipasang </w:t>
      </w:r>
      <w:r>
        <w:rPr>
          <w:rFonts w:ascii="Cambria" w:hAnsi="Cambria" w:cs="Cambria"/>
          <w:sz w:val="24"/>
          <w:szCs w:val="24"/>
          <w:lang w:val="en-US"/>
        </w:rPr>
        <w:t xml:space="preserve">pada pohon </w:t>
      </w:r>
      <w:r>
        <w:rPr>
          <w:rFonts w:ascii="Cambria" w:hAnsi="Cambria" w:cs="Cambria"/>
          <w:sz w:val="24"/>
          <w:szCs w:val="24"/>
        </w:rPr>
        <w:t>sebagai pijakan kaki hingga ke</w:t>
      </w:r>
      <w:r>
        <w:rPr>
          <w:rFonts w:ascii="Cambria" w:hAnsi="Cambria" w:cs="Cambria"/>
          <w:sz w:val="24"/>
          <w:szCs w:val="24"/>
          <w:lang w:val="en-US"/>
        </w:rPr>
        <w:t xml:space="preserve"> dekat dahan dimana sarang lebah hinggap</w:t>
      </w:r>
      <w:r>
        <w:rPr>
          <w:rFonts w:ascii="Cambria" w:hAnsi="Cambria" w:cs="Cambria"/>
          <w:sz w:val="24"/>
          <w:szCs w:val="24"/>
        </w:rPr>
        <w:t xml:space="preserve">. </w:t>
      </w:r>
      <w:r>
        <w:rPr>
          <w:rFonts w:ascii="Cambria" w:hAnsi="Cambria" w:cs="Cambria"/>
          <w:sz w:val="24"/>
          <w:szCs w:val="24"/>
          <w:lang w:val="en-US"/>
        </w:rPr>
        <w:t>Sebelumnya pemanjat akan d</w:t>
      </w:r>
      <w:r>
        <w:rPr>
          <w:rFonts w:ascii="Cambria" w:hAnsi="Cambria" w:cs="Cambria"/>
          <w:sz w:val="24"/>
          <w:szCs w:val="24"/>
        </w:rPr>
        <w:t>ipercikan ramuan tepung beras oleh pawang</w:t>
      </w:r>
      <w:r>
        <w:rPr>
          <w:rFonts w:ascii="Cambria" w:hAnsi="Cambria" w:cs="Cambria"/>
          <w:sz w:val="24"/>
          <w:szCs w:val="24"/>
          <w:lang w:val="en-US"/>
        </w:rPr>
        <w:t>,</w:t>
      </w:r>
      <w:r>
        <w:rPr>
          <w:rFonts w:ascii="Cambria" w:hAnsi="Cambria" w:cs="Cambria"/>
          <w:sz w:val="24"/>
          <w:szCs w:val="24"/>
        </w:rPr>
        <w:t xml:space="preserve"> </w:t>
      </w:r>
      <w:r>
        <w:rPr>
          <w:rFonts w:ascii="Cambria" w:hAnsi="Cambria" w:cs="Cambria"/>
          <w:sz w:val="24"/>
          <w:szCs w:val="24"/>
          <w:lang w:val="en-US"/>
        </w:rPr>
        <w:t>kemudian</w:t>
      </w:r>
      <w:r>
        <w:rPr>
          <w:rFonts w:ascii="Cambria" w:hAnsi="Cambria" w:cs="Cambria"/>
          <w:sz w:val="24"/>
          <w:szCs w:val="24"/>
        </w:rPr>
        <w:t xml:space="preserve"> boleh meneruskan pekerjaan membuat </w:t>
      </w:r>
      <w:r>
        <w:rPr>
          <w:rFonts w:ascii="Cambria" w:hAnsi="Cambria" w:cs="Cambria"/>
          <w:i/>
          <w:iCs/>
          <w:sz w:val="24"/>
          <w:szCs w:val="24"/>
        </w:rPr>
        <w:t>lantak</w:t>
      </w:r>
      <w:r>
        <w:rPr>
          <w:rFonts w:ascii="Cambria" w:hAnsi="Cambria" w:cs="Cambria"/>
          <w:sz w:val="24"/>
          <w:szCs w:val="24"/>
        </w:rPr>
        <w:t>.</w:t>
      </w:r>
    </w:p>
    <w:p w:rsidR="006365C1" w:rsidRDefault="00142CBC" w:rsidP="000214FD">
      <w:pPr>
        <w:numPr>
          <w:ilvl w:val="0"/>
          <w:numId w:val="3"/>
        </w:numPr>
        <w:spacing w:after="0" w:line="276" w:lineRule="auto"/>
        <w:jc w:val="both"/>
        <w:rPr>
          <w:rFonts w:ascii="Cambria" w:hAnsi="Cambria" w:cs="Cambria"/>
          <w:sz w:val="24"/>
          <w:szCs w:val="24"/>
        </w:rPr>
      </w:pPr>
      <w:r>
        <w:rPr>
          <w:rFonts w:ascii="Cambria" w:hAnsi="Cambria" w:cs="Cambria"/>
          <w:sz w:val="24"/>
          <w:szCs w:val="24"/>
        </w:rPr>
        <w:t>Pengambil madu bia</w:t>
      </w:r>
      <w:r>
        <w:rPr>
          <w:rFonts w:ascii="Cambria" w:hAnsi="Cambria" w:cs="Cambria"/>
          <w:sz w:val="24"/>
          <w:szCs w:val="24"/>
          <w:lang w:val="en-US"/>
        </w:rPr>
        <w:t>s</w:t>
      </w:r>
      <w:r>
        <w:rPr>
          <w:rFonts w:ascii="Cambria" w:hAnsi="Cambria" w:cs="Cambria"/>
          <w:sz w:val="24"/>
          <w:szCs w:val="24"/>
        </w:rPr>
        <w:t xml:space="preserve">anya membawa tempat menampung madu dan </w:t>
      </w:r>
      <w:r>
        <w:rPr>
          <w:rFonts w:ascii="Cambria" w:hAnsi="Cambria" w:cs="Cambria"/>
          <w:i/>
          <w:iCs/>
          <w:sz w:val="24"/>
          <w:szCs w:val="24"/>
        </w:rPr>
        <w:t>tunam. Tunam</w:t>
      </w:r>
      <w:r>
        <w:rPr>
          <w:rFonts w:ascii="Cambria" w:hAnsi="Cambria" w:cs="Cambria"/>
          <w:sz w:val="24"/>
          <w:szCs w:val="24"/>
        </w:rPr>
        <w:t xml:space="preserve"> adalah batang pepaya yg dijemur lalu diisi mayang kelapa dan sabut kelapa bertujuan untuk </w:t>
      </w:r>
      <w:r>
        <w:rPr>
          <w:rFonts w:ascii="Cambria" w:hAnsi="Cambria" w:cs="Cambria"/>
          <w:i/>
          <w:iCs/>
          <w:sz w:val="24"/>
          <w:szCs w:val="24"/>
        </w:rPr>
        <w:t>muar</w:t>
      </w:r>
      <w:r>
        <w:rPr>
          <w:rFonts w:ascii="Cambria" w:hAnsi="Cambria" w:cs="Cambria"/>
          <w:sz w:val="24"/>
          <w:szCs w:val="24"/>
        </w:rPr>
        <w:t xml:space="preserve"> (membuka sarang) sehingga pemanjat tidak terganggu dengan lebah.   </w:t>
      </w:r>
    </w:p>
    <w:p w:rsidR="006365C1" w:rsidRDefault="00142CBC" w:rsidP="000214FD">
      <w:pPr>
        <w:numPr>
          <w:ilvl w:val="0"/>
          <w:numId w:val="3"/>
        </w:numPr>
        <w:spacing w:after="0" w:line="276" w:lineRule="auto"/>
        <w:jc w:val="both"/>
        <w:rPr>
          <w:rFonts w:ascii="Cambria" w:hAnsi="Cambria" w:cs="Cambria"/>
          <w:sz w:val="24"/>
          <w:szCs w:val="24"/>
        </w:rPr>
      </w:pPr>
      <w:r>
        <w:rPr>
          <w:rFonts w:ascii="Cambria" w:hAnsi="Cambria" w:cs="Cambria"/>
          <w:sz w:val="24"/>
          <w:szCs w:val="24"/>
        </w:rPr>
        <w:t xml:space="preserve">Pada saat mengambil madu, pemanjat dan pelaku lainnya saling bersyair untuk mengajak lebah memberi madu yang banyak atau juga di maksudkan agar lebah madu kembali membuat sarang nantinya. </w:t>
      </w:r>
    </w:p>
    <w:p w:rsidR="006365C1" w:rsidRDefault="00142CBC" w:rsidP="000214FD">
      <w:pPr>
        <w:numPr>
          <w:ilvl w:val="0"/>
          <w:numId w:val="3"/>
        </w:numPr>
        <w:spacing w:after="0" w:line="276" w:lineRule="auto"/>
        <w:jc w:val="both"/>
        <w:rPr>
          <w:rFonts w:ascii="Cambria" w:hAnsi="Cambria" w:cs="Cambria"/>
          <w:sz w:val="24"/>
          <w:szCs w:val="24"/>
        </w:rPr>
      </w:pPr>
      <w:r>
        <w:rPr>
          <w:rFonts w:ascii="Cambria" w:hAnsi="Cambria" w:cs="Cambria"/>
          <w:sz w:val="24"/>
          <w:szCs w:val="24"/>
        </w:rPr>
        <w:t xml:space="preserve">Setiap mengambil madu, pelaku diwajibkan menyelesaikan satu sarang dahulu baru boleh pindah ke sarang yang lain. </w:t>
      </w:r>
    </w:p>
    <w:p w:rsidR="006365C1" w:rsidRDefault="00142CBC" w:rsidP="000214FD">
      <w:pPr>
        <w:numPr>
          <w:ilvl w:val="0"/>
          <w:numId w:val="3"/>
        </w:numPr>
        <w:spacing w:after="0" w:line="276" w:lineRule="auto"/>
        <w:jc w:val="both"/>
        <w:rPr>
          <w:rFonts w:ascii="Cambria" w:hAnsi="Cambria" w:cs="Cambria"/>
          <w:color w:val="000000"/>
          <w:sz w:val="24"/>
          <w:szCs w:val="24"/>
        </w:rPr>
      </w:pPr>
      <w:r>
        <w:rPr>
          <w:rFonts w:ascii="Cambria" w:hAnsi="Cambria" w:cs="Cambria"/>
          <w:sz w:val="24"/>
          <w:szCs w:val="24"/>
        </w:rPr>
        <w:t>Jika telah selesai pengambilan madu dan pemanjat turun ke tanah, maka nanti akan dilantunkan kembali syair perpisahan sebagai tanda bahwa telah selesailah</w:t>
      </w:r>
      <w:r>
        <w:rPr>
          <w:rFonts w:ascii="Cambria" w:hAnsi="Cambria" w:cs="Cambria"/>
          <w:sz w:val="24"/>
          <w:szCs w:val="24"/>
          <w:lang w:val="en-US"/>
        </w:rPr>
        <w:t xml:space="preserve"> T</w:t>
      </w:r>
      <w:r>
        <w:rPr>
          <w:rFonts w:ascii="Cambria" w:hAnsi="Cambria" w:cs="Cambria"/>
          <w:sz w:val="24"/>
          <w:szCs w:val="24"/>
        </w:rPr>
        <w:t xml:space="preserve">radisi </w:t>
      </w:r>
      <w:r>
        <w:rPr>
          <w:rFonts w:ascii="Cambria" w:hAnsi="Cambria" w:cs="Cambria"/>
          <w:i/>
          <w:sz w:val="24"/>
          <w:szCs w:val="24"/>
          <w:lang w:val="en-US"/>
        </w:rPr>
        <w:t>Mujuk Selang</w:t>
      </w:r>
      <w:r>
        <w:rPr>
          <w:rFonts w:ascii="Cambria" w:hAnsi="Cambria" w:cs="Cambria"/>
          <w:sz w:val="24"/>
          <w:szCs w:val="24"/>
        </w:rPr>
        <w:t>.</w:t>
      </w:r>
    </w:p>
    <w:p w:rsidR="006365C1" w:rsidRDefault="00142CBC" w:rsidP="000214FD">
      <w:pPr>
        <w:spacing w:after="0" w:line="276" w:lineRule="auto"/>
        <w:ind w:firstLine="720"/>
        <w:jc w:val="both"/>
        <w:rPr>
          <w:rFonts w:ascii="Cambria" w:hAnsi="Cambria" w:cs="Cambria"/>
          <w:sz w:val="24"/>
          <w:szCs w:val="24"/>
          <w:lang w:val="en-US"/>
        </w:rPr>
      </w:pPr>
      <w:r>
        <w:rPr>
          <w:rFonts w:ascii="Cambria" w:hAnsi="Cambria" w:cs="Cambria"/>
          <w:sz w:val="24"/>
          <w:szCs w:val="24"/>
          <w:lang w:val="en-US"/>
        </w:rPr>
        <w:t xml:space="preserve">Ada syarat yang harus dipatuhi dalam penentuan hari pengambilan madu. </w:t>
      </w:r>
      <w:r>
        <w:rPr>
          <w:rFonts w:ascii="Cambria" w:hAnsi="Cambria" w:cs="Cambria"/>
          <w:sz w:val="24"/>
          <w:szCs w:val="24"/>
        </w:rPr>
        <w:t>Datuk Ismail Lamid (Nursyahrobb</w:t>
      </w:r>
      <w:r>
        <w:rPr>
          <w:rFonts w:ascii="Cambria" w:hAnsi="Cambria" w:cs="Cambria"/>
          <w:sz w:val="24"/>
          <w:szCs w:val="24"/>
          <w:lang w:val="en-US"/>
        </w:rPr>
        <w:t>y,  Okta, dan Jopanda</w:t>
      </w:r>
      <w:r>
        <w:rPr>
          <w:rFonts w:ascii="Cambria" w:hAnsi="Cambria" w:cs="Cambria"/>
          <w:sz w:val="24"/>
          <w:szCs w:val="24"/>
        </w:rPr>
        <w:t>, 2023)</w:t>
      </w:r>
      <w:r>
        <w:rPr>
          <w:rFonts w:ascii="Cambria" w:hAnsi="Cambria" w:cs="Cambria"/>
          <w:sz w:val="24"/>
          <w:szCs w:val="24"/>
          <w:lang w:val="en-US"/>
        </w:rPr>
        <w:t xml:space="preserve"> menyebutkan madu </w:t>
      </w:r>
      <w:r>
        <w:rPr>
          <w:rFonts w:ascii="Cambria" w:eastAsia="sans-serif" w:hAnsi="Cambria" w:cs="Cambria"/>
          <w:color w:val="252525"/>
          <w:sz w:val="24"/>
          <w:szCs w:val="24"/>
          <w:shd w:val="clear" w:color="auto" w:fill="FFFFFF"/>
        </w:rPr>
        <w:t>sebaiknya diambil pada saat akhir bulan (bulan sedang turun) atau bulan baru (</w:t>
      </w:r>
      <w:r>
        <w:rPr>
          <w:rFonts w:ascii="Cambria" w:eastAsia="sans-serif" w:hAnsi="Cambria" w:cs="Cambria"/>
          <w:color w:val="252525"/>
          <w:sz w:val="24"/>
          <w:szCs w:val="24"/>
          <w:shd w:val="clear" w:color="auto" w:fill="FFFFFF"/>
          <w:lang w:val="en-US"/>
        </w:rPr>
        <w:t xml:space="preserve">saat bulan masih </w:t>
      </w:r>
      <w:r>
        <w:rPr>
          <w:rFonts w:ascii="Cambria" w:eastAsia="sans-serif" w:hAnsi="Cambria" w:cs="Cambria"/>
          <w:color w:val="252525"/>
          <w:sz w:val="24"/>
          <w:szCs w:val="24"/>
          <w:shd w:val="clear" w:color="auto" w:fill="FFFFFF"/>
        </w:rPr>
        <w:t>kecil) alias diluar tanggal pertengahan (menjelang purnama atau</w:t>
      </w:r>
      <w:r>
        <w:rPr>
          <w:rFonts w:ascii="Cambria" w:eastAsia="sans-serif" w:hAnsi="Cambria" w:cs="Cambria"/>
          <w:color w:val="252525"/>
          <w:sz w:val="24"/>
          <w:szCs w:val="24"/>
          <w:shd w:val="clear" w:color="auto" w:fill="FFFFFF"/>
          <w:lang w:val="en-US"/>
        </w:rPr>
        <w:t xml:space="preserve"> </w:t>
      </w:r>
      <w:r>
        <w:rPr>
          <w:rFonts w:ascii="Cambria" w:eastAsia="sans-serif" w:hAnsi="Cambria" w:cs="Cambria"/>
          <w:color w:val="252525"/>
          <w:sz w:val="24"/>
          <w:szCs w:val="24"/>
          <w:shd w:val="clear" w:color="auto" w:fill="FFFFFF"/>
        </w:rPr>
        <w:t>purnama). Larangan mengambil madu di malam purnama diberlakukan dengan alasan lebah menjadi lebih peka terhadap cahaya dan bisa beraktivitas lebih leluasa di malam purnama.</w:t>
      </w:r>
      <w:r>
        <w:rPr>
          <w:rFonts w:ascii="Cambria" w:eastAsia="sans-serif" w:hAnsi="Cambria" w:cs="Cambria"/>
          <w:color w:val="252525"/>
          <w:sz w:val="24"/>
          <w:szCs w:val="24"/>
          <w:shd w:val="clear" w:color="auto" w:fill="FFFFFF"/>
          <w:lang w:val="en-US"/>
        </w:rPr>
        <w:t xml:space="preserve"> Pendapat ini diperkuat oleh </w:t>
      </w:r>
      <w:r>
        <w:rPr>
          <w:rFonts w:ascii="Cambria" w:eastAsia="sans-serif" w:hAnsi="Cambria" w:cs="Cambria"/>
          <w:color w:val="252525"/>
          <w:sz w:val="24"/>
          <w:szCs w:val="24"/>
          <w:shd w:val="clear" w:color="auto" w:fill="FFFFFF"/>
        </w:rPr>
        <w:t xml:space="preserve">pemburu madu di hutan di Flores Timur, Nusa Tenggara Timur. </w:t>
      </w:r>
      <w:r>
        <w:rPr>
          <w:rFonts w:ascii="Cambria" w:eastAsia="sans-serif" w:hAnsi="Cambria" w:cs="Cambria"/>
          <w:color w:val="252525"/>
          <w:sz w:val="24"/>
          <w:szCs w:val="24"/>
          <w:shd w:val="clear" w:color="auto" w:fill="FFFFFF"/>
          <w:lang w:val="en-US"/>
        </w:rPr>
        <w:t>M</w:t>
      </w:r>
      <w:r>
        <w:rPr>
          <w:rFonts w:ascii="Cambria" w:eastAsia="sans-serif" w:hAnsi="Cambria" w:cs="Cambria"/>
          <w:color w:val="252525"/>
          <w:sz w:val="24"/>
          <w:szCs w:val="24"/>
          <w:shd w:val="clear" w:color="auto" w:fill="FFFFFF"/>
        </w:rPr>
        <w:t>ereka mengambil madu di</w:t>
      </w:r>
      <w:r>
        <w:rPr>
          <w:rFonts w:ascii="Cambria" w:hAnsi="Cambria" w:cs="Cambria"/>
          <w:sz w:val="24"/>
          <w:szCs w:val="24"/>
        </w:rPr>
        <w:t>malam hari, untuk menghindari</w:t>
      </w:r>
      <w:r>
        <w:rPr>
          <w:rFonts w:ascii="Cambria" w:hAnsi="Cambria" w:cs="Cambria"/>
          <w:sz w:val="24"/>
          <w:szCs w:val="24"/>
          <w:lang w:val="en-US"/>
        </w:rPr>
        <w:t xml:space="preserve"> p</w:t>
      </w:r>
      <w:r>
        <w:rPr>
          <w:rFonts w:ascii="Cambria" w:hAnsi="Cambria" w:cs="Cambria"/>
          <w:sz w:val="24"/>
          <w:szCs w:val="24"/>
        </w:rPr>
        <w:t>urnama karena lebah menjadi “buta” saat gelap (Rejeki, 2015).</w:t>
      </w:r>
      <w:r>
        <w:rPr>
          <w:rFonts w:ascii="Cambria" w:hAnsi="Cambria" w:cs="Cambria"/>
          <w:sz w:val="24"/>
          <w:szCs w:val="24"/>
          <w:lang w:val="en-US"/>
        </w:rPr>
        <w:t xml:space="preserve"> </w:t>
      </w:r>
    </w:p>
    <w:p w:rsidR="006365C1" w:rsidRDefault="00142CBC" w:rsidP="000214FD">
      <w:pPr>
        <w:spacing w:after="0" w:line="276" w:lineRule="auto"/>
        <w:ind w:firstLine="720"/>
        <w:jc w:val="both"/>
        <w:rPr>
          <w:rFonts w:ascii="Cambria" w:hAnsi="Cambria" w:cs="Cambria"/>
          <w:sz w:val="24"/>
          <w:szCs w:val="24"/>
        </w:rPr>
      </w:pPr>
      <w:r>
        <w:rPr>
          <w:rFonts w:ascii="Cambria" w:hAnsi="Cambria" w:cs="Cambria"/>
          <w:sz w:val="24"/>
          <w:szCs w:val="24"/>
        </w:rPr>
        <w:t>Madu yang</w:t>
      </w:r>
      <w:r>
        <w:rPr>
          <w:rFonts w:ascii="Cambria" w:hAnsi="Cambria" w:cs="Cambria"/>
          <w:sz w:val="24"/>
          <w:szCs w:val="24"/>
          <w:lang w:val="en-US"/>
        </w:rPr>
        <w:t xml:space="preserve"> diperoleh kemudian bisa dibagikan beradasarkan </w:t>
      </w:r>
      <w:r>
        <w:rPr>
          <w:rFonts w:ascii="Cambria" w:hAnsi="Cambria" w:cs="Cambria"/>
          <w:sz w:val="24"/>
          <w:szCs w:val="24"/>
        </w:rPr>
        <w:t xml:space="preserve">lokasi madu, </w:t>
      </w:r>
      <w:r>
        <w:rPr>
          <w:rFonts w:ascii="Cambria" w:hAnsi="Cambria" w:cs="Cambria"/>
          <w:sz w:val="24"/>
          <w:szCs w:val="24"/>
          <w:lang w:val="en-US"/>
        </w:rPr>
        <w:t>pelaku pengambilan</w:t>
      </w:r>
      <w:r>
        <w:rPr>
          <w:rFonts w:ascii="Cambria" w:hAnsi="Cambria" w:cs="Cambria"/>
          <w:sz w:val="24"/>
          <w:szCs w:val="24"/>
        </w:rPr>
        <w:t xml:space="preserve"> madu</w:t>
      </w:r>
      <w:r>
        <w:rPr>
          <w:rFonts w:ascii="Cambria" w:hAnsi="Cambria" w:cs="Cambria"/>
          <w:sz w:val="24"/>
          <w:szCs w:val="24"/>
          <w:lang w:val="en-US"/>
        </w:rPr>
        <w:t>,</w:t>
      </w:r>
      <w:r>
        <w:rPr>
          <w:rFonts w:ascii="Cambria" w:hAnsi="Cambria" w:cs="Cambria"/>
          <w:sz w:val="24"/>
          <w:szCs w:val="24"/>
        </w:rPr>
        <w:t xml:space="preserve"> dan pemilik lahan tempat </w:t>
      </w:r>
      <w:r>
        <w:rPr>
          <w:rFonts w:ascii="Cambria" w:hAnsi="Cambria" w:cs="Cambria"/>
          <w:sz w:val="24"/>
          <w:szCs w:val="24"/>
          <w:lang w:val="en-US"/>
        </w:rPr>
        <w:t>pohon berdiri</w:t>
      </w:r>
      <w:r>
        <w:rPr>
          <w:rFonts w:ascii="Cambria" w:hAnsi="Cambria" w:cs="Cambria"/>
          <w:sz w:val="24"/>
          <w:szCs w:val="24"/>
        </w:rPr>
        <w:t xml:space="preserve">. Jika memang madu tersebut ditemukan dilahan bertuan, maka si empunya lahan wajib </w:t>
      </w:r>
      <w:r>
        <w:rPr>
          <w:rFonts w:ascii="Cambria" w:hAnsi="Cambria" w:cs="Cambria"/>
          <w:sz w:val="24"/>
          <w:szCs w:val="24"/>
          <w:lang w:val="en-US"/>
        </w:rPr>
        <w:t>mendapat bagian.</w:t>
      </w:r>
      <w:r>
        <w:rPr>
          <w:rFonts w:ascii="Cambria" w:hAnsi="Cambria" w:cs="Cambria"/>
          <w:sz w:val="24"/>
          <w:szCs w:val="24"/>
        </w:rPr>
        <w:t xml:space="preserve"> Madu akan diambil sebagian besar oleh pengambil madu untuk kebutuhan sendiri dan apabila </w:t>
      </w:r>
      <w:r>
        <w:rPr>
          <w:rFonts w:ascii="Cambria" w:hAnsi="Cambria" w:cs="Cambria"/>
          <w:sz w:val="24"/>
          <w:szCs w:val="24"/>
          <w:lang w:val="en-US"/>
        </w:rPr>
        <w:t>jumlahnya berlebih dapat</w:t>
      </w:r>
      <w:r>
        <w:rPr>
          <w:rFonts w:ascii="Cambria" w:hAnsi="Cambria" w:cs="Cambria"/>
          <w:sz w:val="24"/>
          <w:szCs w:val="24"/>
        </w:rPr>
        <w:t xml:space="preserve"> dibagikan ke tetangga atau </w:t>
      </w:r>
      <w:r>
        <w:rPr>
          <w:rFonts w:ascii="Cambria" w:hAnsi="Cambria" w:cs="Cambria"/>
          <w:sz w:val="24"/>
          <w:szCs w:val="24"/>
          <w:lang w:val="en-US"/>
        </w:rPr>
        <w:t xml:space="preserve">bahkan bisa </w:t>
      </w:r>
      <w:r>
        <w:rPr>
          <w:rFonts w:ascii="Cambria" w:hAnsi="Cambria" w:cs="Cambria"/>
          <w:sz w:val="24"/>
          <w:szCs w:val="24"/>
        </w:rPr>
        <w:t>dijual.</w:t>
      </w:r>
    </w:p>
    <w:tbl>
      <w:tblPr>
        <w:tblStyle w:val="TableGrid"/>
        <w:tblpPr w:leftFromText="180" w:rightFromText="180" w:vertAnchor="text" w:horzAnchor="page" w:tblpXSpec="center" w:tblpY="12"/>
        <w:tblOverlap w:val="nev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tblGrid>
      <w:tr w:rsidR="006365C1">
        <w:trPr>
          <w:trHeight w:val="1980"/>
          <w:jc w:val="center"/>
        </w:trPr>
        <w:tc>
          <w:tcPr>
            <w:tcW w:w="1980" w:type="dxa"/>
          </w:tcPr>
          <w:p w:rsidR="006365C1" w:rsidRDefault="00142CBC" w:rsidP="000214FD">
            <w:pPr>
              <w:spacing w:after="0" w:line="276" w:lineRule="auto"/>
              <w:jc w:val="both"/>
              <w:rPr>
                <w:rFonts w:ascii="Arial" w:eastAsia="Helvetica" w:hAnsi="Arial" w:cs="Arial"/>
                <w:color w:val="333333"/>
                <w:sz w:val="20"/>
                <w:szCs w:val="20"/>
                <w:shd w:val="clear" w:color="auto" w:fill="FFFFFF"/>
                <w:lang w:val="en-US"/>
              </w:rPr>
            </w:pPr>
            <w:r>
              <w:rPr>
                <w:rFonts w:ascii="Arial" w:hAnsi="Arial" w:cs="Arial"/>
                <w:noProof/>
                <w:sz w:val="24"/>
                <w:szCs w:val="24"/>
                <w:lang w:val="en-US"/>
              </w:rPr>
              <w:lastRenderedPageBreak/>
              <w:drawing>
                <wp:inline distT="0" distB="0" distL="114300" distR="114300" wp14:anchorId="673B1F9B" wp14:editId="62387B90">
                  <wp:extent cx="1628775" cy="1628775"/>
                  <wp:effectExtent l="0" t="0" r="9525" b="9525"/>
                  <wp:docPr id="6" name="Picture 6" descr="Dokumenter Tradisi Mujuk Sial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okumenter Tradisi Mujuk Sialang"/>
                          <pic:cNvPicPr>
                            <a:picLocks noChangeAspect="1"/>
                          </pic:cNvPicPr>
                        </pic:nvPicPr>
                        <pic:blipFill>
                          <a:blip r:embed="rId17"/>
                          <a:stretch>
                            <a:fillRect/>
                          </a:stretch>
                        </pic:blipFill>
                        <pic:spPr>
                          <a:xfrm>
                            <a:off x="0" y="0"/>
                            <a:ext cx="1630269" cy="1630269"/>
                          </a:xfrm>
                          <a:prstGeom prst="rect">
                            <a:avLst/>
                          </a:prstGeom>
                        </pic:spPr>
                      </pic:pic>
                    </a:graphicData>
                  </a:graphic>
                </wp:inline>
              </w:drawing>
            </w:r>
          </w:p>
        </w:tc>
      </w:tr>
      <w:tr w:rsidR="006365C1">
        <w:trPr>
          <w:trHeight w:val="467"/>
          <w:jc w:val="center"/>
        </w:trPr>
        <w:tc>
          <w:tcPr>
            <w:tcW w:w="1980" w:type="dxa"/>
          </w:tcPr>
          <w:p w:rsidR="006365C1" w:rsidRDefault="00142CBC" w:rsidP="000214FD">
            <w:pPr>
              <w:spacing w:after="0" w:line="276" w:lineRule="auto"/>
              <w:rPr>
                <w:rFonts w:ascii="Arial" w:eastAsia="Helvetica" w:hAnsi="Arial" w:cs="Arial"/>
                <w:color w:val="333333"/>
                <w:sz w:val="20"/>
                <w:szCs w:val="20"/>
                <w:shd w:val="clear" w:color="auto" w:fill="FFFFFF"/>
                <w:lang w:val="en-US"/>
              </w:rPr>
            </w:pPr>
            <w:r>
              <w:rPr>
                <w:rFonts w:ascii="Cambria" w:eastAsia="Helvetica" w:hAnsi="Cambria" w:cs="Cambria"/>
                <w:i/>
                <w:iCs/>
                <w:color w:val="333333"/>
                <w:sz w:val="24"/>
                <w:szCs w:val="24"/>
                <w:shd w:val="clear" w:color="auto" w:fill="FFFFFF"/>
                <w:lang w:val="en-US"/>
              </w:rPr>
              <w:t>Scan: Dokumenter Mujuk Selang</w:t>
            </w:r>
          </w:p>
        </w:tc>
      </w:tr>
    </w:tbl>
    <w:p w:rsidR="006365C1" w:rsidRDefault="006365C1" w:rsidP="000214FD">
      <w:pPr>
        <w:spacing w:after="0" w:line="276" w:lineRule="auto"/>
        <w:ind w:firstLine="720"/>
        <w:jc w:val="both"/>
        <w:rPr>
          <w:rFonts w:ascii="Cambria" w:hAnsi="Cambria" w:cs="Cambria"/>
          <w:sz w:val="24"/>
          <w:szCs w:val="24"/>
          <w:lang w:val="en-US"/>
        </w:rPr>
      </w:pPr>
    </w:p>
    <w:p w:rsidR="006365C1" w:rsidRDefault="006365C1" w:rsidP="000214FD">
      <w:pPr>
        <w:spacing w:after="0" w:line="276" w:lineRule="auto"/>
        <w:ind w:firstLine="720"/>
        <w:jc w:val="both"/>
        <w:rPr>
          <w:rFonts w:ascii="Cambria" w:hAnsi="Cambria" w:cs="Cambria"/>
          <w:sz w:val="24"/>
          <w:szCs w:val="24"/>
          <w:lang w:val="en-US"/>
        </w:rPr>
      </w:pPr>
    </w:p>
    <w:p w:rsidR="006365C1" w:rsidRDefault="006365C1" w:rsidP="000214FD">
      <w:pPr>
        <w:spacing w:after="0" w:line="276" w:lineRule="auto"/>
        <w:ind w:firstLine="720"/>
        <w:jc w:val="both"/>
        <w:rPr>
          <w:rFonts w:ascii="Cambria" w:hAnsi="Cambria" w:cs="Cambria"/>
          <w:sz w:val="24"/>
          <w:szCs w:val="24"/>
          <w:lang w:val="en-US"/>
        </w:rPr>
      </w:pPr>
    </w:p>
    <w:p w:rsidR="006365C1" w:rsidRDefault="006365C1" w:rsidP="000214FD">
      <w:pPr>
        <w:spacing w:after="0" w:line="276" w:lineRule="auto"/>
        <w:ind w:firstLine="720"/>
        <w:jc w:val="both"/>
        <w:rPr>
          <w:rFonts w:ascii="Cambria" w:hAnsi="Cambria" w:cs="Cambria"/>
          <w:sz w:val="24"/>
          <w:szCs w:val="24"/>
          <w:lang w:val="en-US"/>
        </w:rPr>
      </w:pPr>
    </w:p>
    <w:p w:rsidR="006365C1" w:rsidRDefault="006365C1" w:rsidP="000214FD">
      <w:pPr>
        <w:spacing w:after="0" w:line="276" w:lineRule="auto"/>
        <w:ind w:firstLine="720"/>
        <w:jc w:val="both"/>
        <w:rPr>
          <w:rFonts w:ascii="Cambria" w:hAnsi="Cambria" w:cs="Cambria"/>
          <w:sz w:val="24"/>
          <w:szCs w:val="24"/>
          <w:lang w:val="en-US"/>
        </w:rPr>
      </w:pPr>
    </w:p>
    <w:p w:rsidR="006365C1" w:rsidRDefault="006365C1" w:rsidP="000214FD">
      <w:pPr>
        <w:spacing w:after="0" w:line="276" w:lineRule="auto"/>
        <w:ind w:firstLine="720"/>
        <w:jc w:val="both"/>
        <w:rPr>
          <w:rFonts w:ascii="Cambria" w:hAnsi="Cambria" w:cs="Cambria"/>
          <w:sz w:val="24"/>
          <w:szCs w:val="24"/>
          <w:lang w:val="en-US"/>
        </w:rPr>
      </w:pPr>
    </w:p>
    <w:p w:rsidR="006365C1" w:rsidRDefault="006365C1" w:rsidP="000214FD">
      <w:pPr>
        <w:spacing w:after="0" w:line="276" w:lineRule="auto"/>
        <w:ind w:firstLine="720"/>
        <w:jc w:val="both"/>
        <w:rPr>
          <w:rFonts w:ascii="Cambria" w:hAnsi="Cambria" w:cs="Cambria"/>
          <w:sz w:val="24"/>
          <w:szCs w:val="24"/>
          <w:lang w:val="en-US"/>
        </w:rPr>
      </w:pPr>
    </w:p>
    <w:p w:rsidR="006365C1" w:rsidRDefault="006365C1" w:rsidP="000214FD">
      <w:pPr>
        <w:spacing w:after="0" w:line="276" w:lineRule="auto"/>
        <w:ind w:firstLine="720"/>
        <w:jc w:val="both"/>
        <w:rPr>
          <w:rFonts w:ascii="Cambria" w:hAnsi="Cambria" w:cs="Cambria"/>
          <w:sz w:val="24"/>
          <w:szCs w:val="24"/>
          <w:lang w:val="en-US"/>
        </w:rPr>
      </w:pPr>
    </w:p>
    <w:p w:rsidR="006365C1" w:rsidRDefault="006365C1" w:rsidP="000214FD">
      <w:pPr>
        <w:spacing w:after="0" w:line="276" w:lineRule="auto"/>
        <w:ind w:firstLine="720"/>
        <w:jc w:val="both"/>
        <w:rPr>
          <w:rFonts w:ascii="Cambria" w:hAnsi="Cambria" w:cs="Cambria"/>
          <w:sz w:val="24"/>
          <w:szCs w:val="24"/>
          <w:lang w:val="en-US"/>
        </w:rPr>
      </w:pPr>
    </w:p>
    <w:p w:rsidR="006365C1" w:rsidRDefault="006365C1" w:rsidP="000214FD">
      <w:pPr>
        <w:spacing w:after="0" w:line="276" w:lineRule="auto"/>
        <w:ind w:firstLine="720"/>
        <w:jc w:val="both"/>
        <w:rPr>
          <w:rFonts w:ascii="Cambria" w:hAnsi="Cambria" w:cs="Cambria"/>
          <w:sz w:val="24"/>
          <w:szCs w:val="24"/>
          <w:lang w:val="en-US"/>
        </w:rPr>
      </w:pPr>
    </w:p>
    <w:p w:rsidR="006365C1" w:rsidRDefault="006365C1" w:rsidP="000214FD">
      <w:pPr>
        <w:spacing w:after="0" w:line="276" w:lineRule="auto"/>
        <w:jc w:val="both"/>
        <w:rPr>
          <w:rFonts w:ascii="Cambria" w:hAnsi="Cambria" w:cs="Cambria"/>
          <w:sz w:val="24"/>
          <w:szCs w:val="24"/>
          <w:lang w:val="en-US"/>
        </w:rPr>
      </w:pPr>
    </w:p>
    <w:p w:rsidR="006365C1" w:rsidRDefault="00142CBC" w:rsidP="000214FD">
      <w:pPr>
        <w:spacing w:after="0" w:line="276" w:lineRule="auto"/>
        <w:jc w:val="both"/>
        <w:rPr>
          <w:rFonts w:ascii="Cambria" w:eastAsia="Cambria" w:hAnsi="Cambria" w:cs="Cambria"/>
          <w:b/>
          <w:bCs/>
          <w:color w:val="000000"/>
          <w:kern w:val="0"/>
          <w:sz w:val="24"/>
          <w:szCs w:val="24"/>
          <w:lang w:val="en-US" w:eastAsia="zh-CN" w:bidi="ar"/>
        </w:rPr>
      </w:pPr>
      <w:r>
        <w:rPr>
          <w:rFonts w:ascii="Cambria" w:eastAsia="Cambria" w:hAnsi="Cambria" w:cs="Cambria"/>
          <w:b/>
          <w:bCs/>
          <w:color w:val="000000"/>
          <w:kern w:val="0"/>
          <w:sz w:val="24"/>
          <w:szCs w:val="24"/>
          <w:lang w:val="en-US" w:eastAsia="zh-CN" w:bidi="ar"/>
        </w:rPr>
        <w:t>Syair Penurunan Madu</w:t>
      </w:r>
    </w:p>
    <w:p w:rsidR="006365C1" w:rsidRDefault="006365C1" w:rsidP="000214FD">
      <w:pPr>
        <w:spacing w:after="0" w:line="276" w:lineRule="auto"/>
        <w:jc w:val="both"/>
        <w:rPr>
          <w:rFonts w:ascii="Cambria" w:eastAsia="Cambria" w:hAnsi="Cambria" w:cs="Cambria"/>
          <w:color w:val="000000"/>
          <w:kern w:val="0"/>
          <w:sz w:val="24"/>
          <w:szCs w:val="24"/>
          <w:lang w:val="en-US" w:eastAsia="zh-CN" w:bidi="ar"/>
        </w:rPr>
      </w:pPr>
    </w:p>
    <w:p w:rsidR="006365C1" w:rsidRDefault="00142CBC" w:rsidP="000214FD">
      <w:pPr>
        <w:numPr>
          <w:ilvl w:val="0"/>
          <w:numId w:val="4"/>
        </w:numPr>
        <w:spacing w:after="0" w:line="276" w:lineRule="auto"/>
      </w:pPr>
      <w:r>
        <w:rPr>
          <w:rFonts w:ascii="Cambria" w:eastAsia="Cambria" w:hAnsi="Cambria" w:cs="Cambria"/>
          <w:color w:val="000000"/>
          <w:kern w:val="0"/>
          <w:lang w:val="en-US" w:eastAsia="zh-CN" w:bidi="ar"/>
        </w:rPr>
        <w:t xml:space="preserve">Pak puk bunyi kuamang </w:t>
      </w:r>
    </w:p>
    <w:p w:rsidR="006365C1" w:rsidRDefault="00142CBC" w:rsidP="000214FD">
      <w:pPr>
        <w:spacing w:after="0" w:line="276" w:lineRule="auto"/>
        <w:ind w:firstLine="720"/>
      </w:pPr>
      <w:r>
        <w:rPr>
          <w:rFonts w:ascii="Cambria" w:eastAsia="Cambria" w:hAnsi="Cambria" w:cs="Cambria"/>
          <w:i/>
          <w:iCs/>
          <w:color w:val="000000"/>
          <w:kern w:val="0"/>
          <w:lang w:val="en-US" w:eastAsia="zh-CN" w:bidi="ar"/>
        </w:rPr>
        <w:t xml:space="preserve">Pukul Memumukul (bunyi Pak dan Puk) bunyi siamang (Ungko) </w:t>
      </w:r>
    </w:p>
    <w:p w:rsidR="006365C1" w:rsidRDefault="00142CBC" w:rsidP="000214FD">
      <w:pPr>
        <w:spacing w:after="0" w:line="276" w:lineRule="auto"/>
      </w:pPr>
      <w:r>
        <w:rPr>
          <w:rFonts w:ascii="Cambria" w:eastAsia="Cambria" w:hAnsi="Cambria" w:cs="Cambria"/>
          <w:color w:val="000000"/>
          <w:kern w:val="0"/>
          <w:lang w:val="en-US" w:eastAsia="zh-CN" w:bidi="ar"/>
        </w:rPr>
        <w:t xml:space="preserve">Dari kuantan la ke gino giri </w:t>
      </w:r>
    </w:p>
    <w:p w:rsidR="006365C1" w:rsidRDefault="00142CBC" w:rsidP="000214FD">
      <w:pPr>
        <w:spacing w:after="0" w:line="276" w:lineRule="auto"/>
        <w:ind w:firstLine="720"/>
      </w:pPr>
      <w:r>
        <w:rPr>
          <w:rFonts w:ascii="Cambria" w:eastAsia="Cambria" w:hAnsi="Cambria" w:cs="Cambria"/>
          <w:i/>
          <w:iCs/>
          <w:color w:val="000000"/>
          <w:kern w:val="0"/>
          <w:lang w:val="en-US" w:eastAsia="zh-CN" w:bidi="ar"/>
        </w:rPr>
        <w:t>Dari kuantan ke ginogiri</w:t>
      </w:r>
      <w:r>
        <w:rPr>
          <w:rFonts w:ascii="Cambria" w:eastAsia="Cambria" w:hAnsi="Cambria" w:cs="Cambria"/>
          <w:b/>
          <w:bCs/>
          <w:i/>
          <w:iCs/>
          <w:color w:val="000000"/>
          <w:kern w:val="0"/>
          <w:lang w:val="en-US" w:eastAsia="zh-CN" w:bidi="ar"/>
        </w:rPr>
        <w:t xml:space="preserve"> </w:t>
      </w:r>
    </w:p>
    <w:p w:rsidR="006365C1" w:rsidRDefault="00142CBC" w:rsidP="000214FD">
      <w:pPr>
        <w:spacing w:after="0" w:line="276" w:lineRule="auto"/>
      </w:pPr>
      <w:r>
        <w:rPr>
          <w:rFonts w:ascii="Cambria" w:eastAsia="Cambria" w:hAnsi="Cambria" w:cs="Cambria"/>
          <w:color w:val="000000"/>
          <w:kern w:val="0"/>
          <w:lang w:val="en-US" w:eastAsia="zh-CN" w:bidi="ar"/>
        </w:rPr>
        <w:t xml:space="preserve">Macam mano la mengayun tunam </w:t>
      </w:r>
    </w:p>
    <w:p w:rsidR="006365C1" w:rsidRDefault="00142CBC" w:rsidP="000214FD">
      <w:pPr>
        <w:spacing w:after="0" w:line="276" w:lineRule="auto"/>
        <w:ind w:firstLine="720"/>
      </w:pPr>
      <w:r>
        <w:rPr>
          <w:rFonts w:ascii="Cambria" w:eastAsia="Cambria" w:hAnsi="Cambria" w:cs="Cambria"/>
          <w:i/>
          <w:iCs/>
          <w:color w:val="000000"/>
          <w:kern w:val="0"/>
          <w:lang w:val="en-US" w:eastAsia="zh-CN" w:bidi="ar"/>
        </w:rPr>
        <w:t>Bagaimana mengayun tunam (suluh)</w:t>
      </w:r>
      <w:r>
        <w:rPr>
          <w:rFonts w:ascii="Cambria" w:eastAsia="Cambria" w:hAnsi="Cambria" w:cs="Cambria"/>
          <w:b/>
          <w:bCs/>
          <w:i/>
          <w:iCs/>
          <w:color w:val="000000"/>
          <w:kern w:val="0"/>
          <w:lang w:val="en-US" w:eastAsia="zh-CN" w:bidi="ar"/>
        </w:rPr>
        <w:t xml:space="preserve"> </w:t>
      </w:r>
    </w:p>
    <w:p w:rsidR="006365C1" w:rsidRDefault="00142CBC" w:rsidP="000214FD">
      <w:pPr>
        <w:spacing w:after="0" w:line="276" w:lineRule="auto"/>
      </w:pPr>
      <w:r>
        <w:rPr>
          <w:rFonts w:ascii="Cambria" w:eastAsia="Cambria" w:hAnsi="Cambria" w:cs="Cambria"/>
          <w:color w:val="000000"/>
          <w:kern w:val="0"/>
          <w:lang w:val="en-US" w:eastAsia="zh-CN" w:bidi="ar"/>
        </w:rPr>
        <w:t xml:space="preserve">Dari la nyo kanan Yoo eee, Ngida la ke kiri  </w:t>
      </w:r>
    </w:p>
    <w:p w:rsidR="006365C1" w:rsidRDefault="00142CBC" w:rsidP="000214FD">
      <w:pPr>
        <w:spacing w:after="0" w:line="276" w:lineRule="auto"/>
        <w:ind w:firstLine="720"/>
        <w:rPr>
          <w:rFonts w:ascii="Cambria" w:eastAsia="Cambria" w:hAnsi="Cambria" w:cs="Cambria"/>
          <w:i/>
          <w:iCs/>
          <w:color w:val="000000"/>
          <w:kern w:val="0"/>
          <w:lang w:val="en-US" w:eastAsia="zh-CN" w:bidi="ar"/>
        </w:rPr>
      </w:pPr>
      <w:r>
        <w:rPr>
          <w:rFonts w:ascii="Cambria" w:eastAsia="Cambria" w:hAnsi="Cambria" w:cs="Cambria"/>
          <w:i/>
          <w:iCs/>
          <w:color w:val="000000"/>
          <w:kern w:val="0"/>
          <w:lang w:val="en-US" w:eastAsia="zh-CN" w:bidi="ar"/>
        </w:rPr>
        <w:t xml:space="preserve">Dari kanan hingga ke kiri </w:t>
      </w:r>
    </w:p>
    <w:p w:rsidR="006365C1" w:rsidRDefault="00142CBC" w:rsidP="000214FD">
      <w:pPr>
        <w:numPr>
          <w:ilvl w:val="0"/>
          <w:numId w:val="4"/>
        </w:numPr>
        <w:spacing w:after="0" w:line="276" w:lineRule="auto"/>
      </w:pPr>
      <w:r>
        <w:rPr>
          <w:rFonts w:ascii="Cambria" w:eastAsia="Cambria" w:hAnsi="Cambria" w:cs="Cambria"/>
          <w:color w:val="000000"/>
          <w:kern w:val="0"/>
          <w:lang w:val="en-US" w:eastAsia="zh-CN" w:bidi="ar"/>
        </w:rPr>
        <w:t xml:space="preserve">Daun terap jatuh melayang </w:t>
      </w:r>
    </w:p>
    <w:p w:rsidR="006365C1" w:rsidRDefault="00142CBC" w:rsidP="000214FD">
      <w:pPr>
        <w:spacing w:after="0" w:line="276" w:lineRule="auto"/>
        <w:ind w:firstLine="720"/>
      </w:pPr>
      <w:r>
        <w:rPr>
          <w:rFonts w:ascii="Cambria" w:eastAsia="Cambria" w:hAnsi="Cambria" w:cs="Cambria"/>
          <w:i/>
          <w:iCs/>
          <w:color w:val="000000"/>
          <w:kern w:val="0"/>
          <w:lang w:val="en-US" w:eastAsia="zh-CN" w:bidi="ar"/>
        </w:rPr>
        <w:t xml:space="preserve">Daun Terap(pohon terap) jatuh melayang </w:t>
      </w:r>
    </w:p>
    <w:p w:rsidR="006365C1" w:rsidRDefault="00142CBC" w:rsidP="000214FD">
      <w:pPr>
        <w:spacing w:after="0" w:line="276" w:lineRule="auto"/>
      </w:pPr>
      <w:r>
        <w:rPr>
          <w:rFonts w:ascii="Cambria" w:eastAsia="Cambria" w:hAnsi="Cambria" w:cs="Cambria"/>
          <w:color w:val="000000"/>
          <w:kern w:val="0"/>
          <w:lang w:val="en-US" w:eastAsia="zh-CN" w:bidi="ar"/>
        </w:rPr>
        <w:t xml:space="preserve">Jatuh mengolak kedalam padi </w:t>
      </w:r>
    </w:p>
    <w:p w:rsidR="006365C1" w:rsidRDefault="00142CBC" w:rsidP="000214FD">
      <w:pPr>
        <w:spacing w:after="0" w:line="276" w:lineRule="auto"/>
        <w:ind w:firstLine="720"/>
      </w:pPr>
      <w:r>
        <w:rPr>
          <w:rFonts w:ascii="Cambria" w:eastAsia="Cambria" w:hAnsi="Cambria" w:cs="Cambria"/>
          <w:i/>
          <w:iCs/>
          <w:color w:val="000000"/>
          <w:kern w:val="0"/>
          <w:lang w:val="en-US" w:eastAsia="zh-CN" w:bidi="ar"/>
        </w:rPr>
        <w:t xml:space="preserve">Jatuh Melayang kedalam padi </w:t>
      </w:r>
    </w:p>
    <w:p w:rsidR="006365C1" w:rsidRDefault="00142CBC" w:rsidP="000214FD">
      <w:pPr>
        <w:spacing w:after="0" w:line="276" w:lineRule="auto"/>
      </w:pPr>
      <w:r>
        <w:rPr>
          <w:rFonts w:ascii="Cambria" w:eastAsia="Cambria" w:hAnsi="Cambria" w:cs="Cambria"/>
          <w:color w:val="000000"/>
          <w:kern w:val="0"/>
          <w:lang w:val="en-US" w:eastAsia="zh-CN" w:bidi="ar"/>
        </w:rPr>
        <w:t xml:space="preserve">Tido sekelap bangun la kau Dayang </w:t>
      </w:r>
    </w:p>
    <w:p w:rsidR="006365C1" w:rsidRDefault="00142CBC" w:rsidP="000214FD">
      <w:pPr>
        <w:spacing w:after="0" w:line="276" w:lineRule="auto"/>
        <w:ind w:firstLine="720"/>
      </w:pPr>
      <w:r>
        <w:rPr>
          <w:rFonts w:ascii="Cambria" w:eastAsia="Cambria" w:hAnsi="Cambria" w:cs="Cambria"/>
          <w:i/>
          <w:iCs/>
          <w:color w:val="000000"/>
          <w:kern w:val="0"/>
          <w:lang w:val="en-US" w:eastAsia="zh-CN" w:bidi="ar"/>
        </w:rPr>
        <w:t xml:space="preserve">Tidur sekejap bangun lah kau dayang </w:t>
      </w:r>
    </w:p>
    <w:p w:rsidR="006365C1" w:rsidRDefault="00142CBC" w:rsidP="000214FD">
      <w:pPr>
        <w:spacing w:after="0" w:line="276" w:lineRule="auto"/>
      </w:pPr>
      <w:r>
        <w:rPr>
          <w:rFonts w:ascii="Cambria" w:eastAsia="Cambria" w:hAnsi="Cambria" w:cs="Cambria"/>
          <w:color w:val="000000"/>
          <w:kern w:val="0"/>
          <w:lang w:val="en-US" w:eastAsia="zh-CN" w:bidi="ar"/>
        </w:rPr>
        <w:t xml:space="preserve">Sahabat andai kau betandang di dini hari </w:t>
      </w:r>
    </w:p>
    <w:p w:rsidR="006365C1" w:rsidRDefault="00142CBC" w:rsidP="000214FD">
      <w:pPr>
        <w:spacing w:after="0" w:line="276" w:lineRule="auto"/>
        <w:ind w:firstLine="720"/>
        <w:rPr>
          <w:rFonts w:ascii="Cambria" w:eastAsia="Cambria" w:hAnsi="Cambria" w:cs="Cambria"/>
          <w:i/>
          <w:iCs/>
          <w:color w:val="000000"/>
          <w:kern w:val="0"/>
          <w:lang w:val="en-US" w:eastAsia="zh-CN" w:bidi="ar"/>
        </w:rPr>
      </w:pPr>
      <w:r>
        <w:rPr>
          <w:rFonts w:ascii="Cambria" w:eastAsia="Cambria" w:hAnsi="Cambria" w:cs="Cambria"/>
          <w:i/>
          <w:iCs/>
          <w:color w:val="000000"/>
          <w:kern w:val="0"/>
          <w:lang w:val="en-US" w:eastAsia="zh-CN" w:bidi="ar"/>
        </w:rPr>
        <w:t xml:space="preserve">Andai bersahabat kau datang di hampir subuh Hari </w:t>
      </w:r>
    </w:p>
    <w:p w:rsidR="006365C1" w:rsidRDefault="00142CBC" w:rsidP="000214FD">
      <w:pPr>
        <w:numPr>
          <w:ilvl w:val="0"/>
          <w:numId w:val="4"/>
        </w:numPr>
        <w:spacing w:after="0" w:line="276" w:lineRule="auto"/>
      </w:pPr>
      <w:r>
        <w:rPr>
          <w:rFonts w:ascii="Cambria" w:eastAsia="Cambria" w:hAnsi="Cambria" w:cs="Cambria"/>
          <w:color w:val="000000"/>
          <w:kern w:val="0"/>
          <w:lang w:val="en-US" w:eastAsia="zh-CN" w:bidi="ar"/>
        </w:rPr>
        <w:t xml:space="preserve">Patah tepung patah beliak </w:t>
      </w:r>
    </w:p>
    <w:p w:rsidR="006365C1" w:rsidRDefault="00142CBC" w:rsidP="000214FD">
      <w:pPr>
        <w:spacing w:after="0" w:line="276" w:lineRule="auto"/>
        <w:ind w:firstLine="720"/>
      </w:pPr>
      <w:r>
        <w:rPr>
          <w:rFonts w:ascii="Cambria" w:eastAsia="Cambria" w:hAnsi="Cambria" w:cs="Cambria"/>
          <w:i/>
          <w:iCs/>
          <w:color w:val="000000"/>
          <w:kern w:val="0"/>
          <w:lang w:val="en-US" w:eastAsia="zh-CN" w:bidi="ar"/>
        </w:rPr>
        <w:t xml:space="preserve">Patah Tepung Patah Berlumpur </w:t>
      </w:r>
    </w:p>
    <w:p w:rsidR="006365C1" w:rsidRDefault="00142CBC" w:rsidP="000214FD">
      <w:pPr>
        <w:spacing w:after="0" w:line="276" w:lineRule="auto"/>
      </w:pPr>
      <w:r>
        <w:rPr>
          <w:rFonts w:ascii="Cambria" w:eastAsia="Cambria" w:hAnsi="Cambria" w:cs="Cambria"/>
          <w:color w:val="000000"/>
          <w:kern w:val="0"/>
          <w:lang w:val="en-US" w:eastAsia="zh-CN" w:bidi="ar"/>
        </w:rPr>
        <w:t xml:space="preserve">Urang mengebat puyuh belari </w:t>
      </w:r>
    </w:p>
    <w:p w:rsidR="006365C1" w:rsidRDefault="00142CBC" w:rsidP="000214FD">
      <w:pPr>
        <w:spacing w:after="0" w:line="276" w:lineRule="auto"/>
        <w:ind w:firstLine="720"/>
      </w:pPr>
      <w:r>
        <w:rPr>
          <w:rFonts w:ascii="Cambria" w:eastAsia="Cambria" w:hAnsi="Cambria" w:cs="Cambria"/>
          <w:i/>
          <w:iCs/>
          <w:color w:val="000000"/>
          <w:kern w:val="0"/>
          <w:lang w:val="en-US" w:eastAsia="zh-CN" w:bidi="ar"/>
        </w:rPr>
        <w:t xml:space="preserve">Orang Menangkap puyuh belari </w:t>
      </w:r>
    </w:p>
    <w:p w:rsidR="006365C1" w:rsidRDefault="00142CBC" w:rsidP="000214FD">
      <w:pPr>
        <w:spacing w:after="0" w:line="276" w:lineRule="auto"/>
      </w:pPr>
      <w:r>
        <w:rPr>
          <w:rFonts w:ascii="Cambria" w:eastAsia="Cambria" w:hAnsi="Cambria" w:cs="Cambria"/>
          <w:color w:val="000000"/>
          <w:kern w:val="0"/>
          <w:lang w:val="en-US" w:eastAsia="zh-CN" w:bidi="ar"/>
        </w:rPr>
        <w:t xml:space="preserve">Singkap tudung kami nak meliak </w:t>
      </w:r>
    </w:p>
    <w:p w:rsidR="006365C1" w:rsidRDefault="00142CBC" w:rsidP="000214FD">
      <w:pPr>
        <w:spacing w:after="0" w:line="276" w:lineRule="auto"/>
        <w:ind w:firstLine="720"/>
      </w:pPr>
      <w:r>
        <w:rPr>
          <w:rFonts w:ascii="Cambria" w:eastAsia="Cambria" w:hAnsi="Cambria" w:cs="Cambria"/>
          <w:i/>
          <w:iCs/>
          <w:color w:val="000000"/>
          <w:kern w:val="0"/>
          <w:lang w:val="en-US" w:eastAsia="zh-CN" w:bidi="ar"/>
        </w:rPr>
        <w:t xml:space="preserve">Buka Tudung kami hendak melihat </w:t>
      </w:r>
    </w:p>
    <w:p w:rsidR="006365C1" w:rsidRDefault="00142CBC" w:rsidP="000214FD">
      <w:pPr>
        <w:spacing w:after="0" w:line="276" w:lineRule="auto"/>
      </w:pPr>
      <w:r>
        <w:rPr>
          <w:rFonts w:ascii="Cambria" w:eastAsia="Cambria" w:hAnsi="Cambria" w:cs="Cambria"/>
          <w:color w:val="000000"/>
          <w:kern w:val="0"/>
          <w:lang w:val="en-US" w:eastAsia="zh-CN" w:bidi="ar"/>
        </w:rPr>
        <w:t xml:space="preserve">Kami nak nengok Yoo ee la si bidadari </w:t>
      </w:r>
    </w:p>
    <w:p w:rsidR="006365C1" w:rsidRDefault="00142CBC" w:rsidP="000214FD">
      <w:pPr>
        <w:spacing w:after="0" w:line="276" w:lineRule="auto"/>
        <w:ind w:firstLine="720"/>
        <w:rPr>
          <w:rFonts w:ascii="Cambria" w:eastAsia="Cambria" w:hAnsi="Cambria" w:cs="Cambria"/>
          <w:color w:val="000000"/>
          <w:kern w:val="0"/>
          <w:lang w:val="en-US" w:eastAsia="zh-CN" w:bidi="ar"/>
        </w:rPr>
      </w:pPr>
      <w:r>
        <w:rPr>
          <w:rFonts w:ascii="Cambria" w:eastAsia="Cambria" w:hAnsi="Cambria" w:cs="Cambria"/>
          <w:i/>
          <w:iCs/>
          <w:color w:val="000000"/>
          <w:kern w:val="0"/>
          <w:lang w:val="en-US" w:eastAsia="zh-CN" w:bidi="ar"/>
        </w:rPr>
        <w:t xml:space="preserve">Kami hendak melihat si Bidadari. </w:t>
      </w:r>
    </w:p>
    <w:p w:rsidR="006365C1" w:rsidRDefault="00142CBC" w:rsidP="000214FD">
      <w:pPr>
        <w:numPr>
          <w:ilvl w:val="0"/>
          <w:numId w:val="4"/>
        </w:numPr>
        <w:spacing w:after="0" w:line="276" w:lineRule="auto"/>
      </w:pPr>
      <w:r>
        <w:rPr>
          <w:rFonts w:ascii="Cambria" w:eastAsia="Cambria" w:hAnsi="Cambria" w:cs="Cambria"/>
          <w:color w:val="000000"/>
          <w:kern w:val="0"/>
          <w:lang w:val="en-US" w:eastAsia="zh-CN" w:bidi="ar"/>
        </w:rPr>
        <w:t xml:space="preserve">Ka'kut bunyi kuamang </w:t>
      </w:r>
    </w:p>
    <w:p w:rsidR="006365C1" w:rsidRDefault="00142CBC" w:rsidP="000214FD">
      <w:pPr>
        <w:spacing w:after="0" w:line="276" w:lineRule="auto"/>
        <w:ind w:firstLine="720"/>
      </w:pPr>
      <w:r>
        <w:rPr>
          <w:rFonts w:ascii="Cambria" w:eastAsia="Cambria" w:hAnsi="Cambria" w:cs="Cambria"/>
          <w:i/>
          <w:iCs/>
          <w:color w:val="000000"/>
          <w:kern w:val="0"/>
          <w:lang w:val="en-US" w:eastAsia="zh-CN" w:bidi="ar"/>
        </w:rPr>
        <w:t xml:space="preserve">Bersahut sahutan Bunyi siamang (ungko) </w:t>
      </w:r>
    </w:p>
    <w:p w:rsidR="006365C1" w:rsidRDefault="00142CBC" w:rsidP="000214FD">
      <w:pPr>
        <w:spacing w:after="0" w:line="276" w:lineRule="auto"/>
      </w:pPr>
      <w:r>
        <w:rPr>
          <w:rFonts w:ascii="Cambria" w:eastAsia="Cambria" w:hAnsi="Cambria" w:cs="Cambria"/>
          <w:color w:val="000000"/>
          <w:kern w:val="0"/>
          <w:lang w:val="en-US" w:eastAsia="zh-CN" w:bidi="ar"/>
        </w:rPr>
        <w:t xml:space="preserve">Sawo berolak sawo berangan </w:t>
      </w:r>
    </w:p>
    <w:p w:rsidR="006365C1" w:rsidRDefault="00142CBC" w:rsidP="000214FD">
      <w:pPr>
        <w:spacing w:after="0" w:line="276" w:lineRule="auto"/>
        <w:ind w:firstLine="720"/>
      </w:pPr>
      <w:r>
        <w:rPr>
          <w:rFonts w:ascii="Cambria" w:eastAsia="Cambria" w:hAnsi="Cambria" w:cs="Cambria"/>
          <w:i/>
          <w:iCs/>
          <w:color w:val="000000"/>
          <w:kern w:val="0"/>
          <w:lang w:val="en-US" w:eastAsia="zh-CN" w:bidi="ar"/>
        </w:rPr>
        <w:t xml:space="preserve">Sawo yang tenang dan berangan angan </w:t>
      </w:r>
    </w:p>
    <w:p w:rsidR="006365C1" w:rsidRDefault="00142CBC" w:rsidP="000214FD">
      <w:pPr>
        <w:spacing w:after="0" w:line="276" w:lineRule="auto"/>
      </w:pPr>
      <w:r>
        <w:rPr>
          <w:rFonts w:ascii="Cambria" w:eastAsia="Cambria" w:hAnsi="Cambria" w:cs="Cambria"/>
          <w:color w:val="000000"/>
          <w:kern w:val="0"/>
          <w:lang w:val="en-US" w:eastAsia="zh-CN" w:bidi="ar"/>
        </w:rPr>
        <w:t xml:space="preserve">Jangan tekejut la jangan la kau la tegamang </w:t>
      </w:r>
    </w:p>
    <w:p w:rsidR="006365C1" w:rsidRDefault="00142CBC" w:rsidP="000214FD">
      <w:pPr>
        <w:spacing w:after="0" w:line="276" w:lineRule="auto"/>
        <w:ind w:firstLine="720"/>
      </w:pPr>
      <w:r>
        <w:rPr>
          <w:rFonts w:ascii="Cambria" w:eastAsia="Cambria" w:hAnsi="Cambria" w:cs="Cambria"/>
          <w:i/>
          <w:iCs/>
          <w:color w:val="000000"/>
          <w:kern w:val="0"/>
          <w:lang w:val="en-US" w:eastAsia="zh-CN" w:bidi="ar"/>
        </w:rPr>
        <w:lastRenderedPageBreak/>
        <w:t xml:space="preserve">Jangan terkejut jangan tergamang </w:t>
      </w:r>
    </w:p>
    <w:p w:rsidR="006365C1" w:rsidRDefault="00142CBC" w:rsidP="000214FD">
      <w:pPr>
        <w:spacing w:after="0" w:line="276" w:lineRule="auto"/>
      </w:pPr>
      <w:r>
        <w:rPr>
          <w:rFonts w:ascii="Cambria" w:eastAsia="Cambria" w:hAnsi="Cambria" w:cs="Cambria"/>
          <w:color w:val="000000"/>
          <w:kern w:val="0"/>
          <w:lang w:val="en-US" w:eastAsia="zh-CN" w:bidi="ar"/>
        </w:rPr>
        <w:t xml:space="preserve">Kito bemain la baro tunam </w:t>
      </w:r>
    </w:p>
    <w:p w:rsidR="006365C1" w:rsidRDefault="00142CBC" w:rsidP="000214FD">
      <w:pPr>
        <w:spacing w:after="0" w:line="276" w:lineRule="auto"/>
        <w:ind w:firstLine="720"/>
        <w:rPr>
          <w:rFonts w:ascii="Cambria" w:eastAsia="Cambria" w:hAnsi="Cambria" w:cs="Cambria"/>
          <w:color w:val="000000"/>
          <w:kern w:val="0"/>
          <w:lang w:val="en-US" w:eastAsia="zh-CN" w:bidi="ar"/>
        </w:rPr>
      </w:pPr>
      <w:r>
        <w:rPr>
          <w:rFonts w:ascii="Cambria" w:eastAsia="Cambria" w:hAnsi="Cambria" w:cs="Cambria"/>
          <w:i/>
          <w:iCs/>
          <w:color w:val="000000"/>
          <w:kern w:val="0"/>
          <w:lang w:val="en-US" w:eastAsia="zh-CN" w:bidi="ar"/>
        </w:rPr>
        <w:t>Kami bermain sibara api suluh</w:t>
      </w:r>
    </w:p>
    <w:p w:rsidR="006365C1" w:rsidRDefault="00142CBC" w:rsidP="000214FD">
      <w:pPr>
        <w:numPr>
          <w:ilvl w:val="0"/>
          <w:numId w:val="4"/>
        </w:numPr>
        <w:spacing w:after="0" w:line="276" w:lineRule="auto"/>
      </w:pPr>
      <w:r>
        <w:rPr>
          <w:rFonts w:ascii="Cambria" w:eastAsia="Cambria" w:hAnsi="Cambria" w:cs="Cambria"/>
          <w:color w:val="000000"/>
          <w:kern w:val="0"/>
          <w:lang w:val="en-US" w:eastAsia="zh-CN" w:bidi="ar"/>
        </w:rPr>
        <w:t xml:space="preserve">Tungkut api jerang la belango </w:t>
      </w:r>
    </w:p>
    <w:p w:rsidR="006365C1" w:rsidRDefault="00142CBC" w:rsidP="000214FD">
      <w:pPr>
        <w:spacing w:after="0" w:line="276" w:lineRule="auto"/>
        <w:ind w:firstLine="720"/>
      </w:pPr>
      <w:r>
        <w:rPr>
          <w:rFonts w:ascii="Cambria" w:eastAsia="Cambria" w:hAnsi="Cambria" w:cs="Cambria"/>
          <w:i/>
          <w:iCs/>
          <w:color w:val="000000"/>
          <w:kern w:val="0"/>
          <w:lang w:val="en-US" w:eastAsia="zh-CN" w:bidi="ar"/>
        </w:rPr>
        <w:t xml:space="preserve">Hidup api jerang belanga </w:t>
      </w:r>
    </w:p>
    <w:p w:rsidR="006365C1" w:rsidRDefault="00142CBC" w:rsidP="000214FD">
      <w:pPr>
        <w:spacing w:after="0" w:line="276" w:lineRule="auto"/>
      </w:pPr>
      <w:r>
        <w:rPr>
          <w:rFonts w:ascii="Cambria" w:eastAsia="Cambria" w:hAnsi="Cambria" w:cs="Cambria"/>
          <w:color w:val="000000"/>
          <w:kern w:val="0"/>
          <w:lang w:val="en-US" w:eastAsia="zh-CN" w:bidi="ar"/>
        </w:rPr>
        <w:t xml:space="preserve">Kanti masak gulo kelapo </w:t>
      </w:r>
    </w:p>
    <w:p w:rsidR="006365C1" w:rsidRDefault="00142CBC" w:rsidP="000214FD">
      <w:pPr>
        <w:spacing w:after="0" w:line="276" w:lineRule="auto"/>
        <w:ind w:firstLine="720"/>
      </w:pPr>
      <w:r>
        <w:rPr>
          <w:rFonts w:ascii="Cambria" w:eastAsia="Cambria" w:hAnsi="Cambria" w:cs="Cambria"/>
          <w:i/>
          <w:iCs/>
          <w:color w:val="000000"/>
          <w:kern w:val="0"/>
          <w:lang w:val="en-US" w:eastAsia="zh-CN" w:bidi="ar"/>
        </w:rPr>
        <w:t xml:space="preserve">Untuk memasak Gula kelapa </w:t>
      </w:r>
    </w:p>
    <w:p w:rsidR="006365C1" w:rsidRDefault="00142CBC" w:rsidP="000214FD">
      <w:pPr>
        <w:spacing w:after="0" w:line="276" w:lineRule="auto"/>
      </w:pPr>
      <w:r>
        <w:rPr>
          <w:rFonts w:ascii="Cambria" w:eastAsia="Cambria" w:hAnsi="Cambria" w:cs="Cambria"/>
          <w:color w:val="000000"/>
          <w:kern w:val="0"/>
          <w:lang w:val="en-US" w:eastAsia="zh-CN" w:bidi="ar"/>
        </w:rPr>
        <w:t xml:space="preserve">Kau pegi jangan la nak lamo </w:t>
      </w:r>
    </w:p>
    <w:p w:rsidR="006365C1" w:rsidRDefault="00142CBC" w:rsidP="000214FD">
      <w:pPr>
        <w:spacing w:after="0" w:line="276" w:lineRule="auto"/>
        <w:ind w:firstLine="720"/>
      </w:pPr>
      <w:r>
        <w:rPr>
          <w:rFonts w:ascii="Cambria" w:eastAsia="Cambria" w:hAnsi="Cambria" w:cs="Cambria"/>
          <w:i/>
          <w:iCs/>
          <w:color w:val="000000"/>
          <w:kern w:val="0"/>
          <w:lang w:val="en-US" w:eastAsia="zh-CN" w:bidi="ar"/>
        </w:rPr>
        <w:t xml:space="preserve">Kau Pergi Jangan la Lama </w:t>
      </w:r>
    </w:p>
    <w:p w:rsidR="006365C1" w:rsidRDefault="00142CBC" w:rsidP="000214FD">
      <w:pPr>
        <w:spacing w:after="0" w:line="276" w:lineRule="auto"/>
        <w:jc w:val="both"/>
        <w:rPr>
          <w:rFonts w:ascii="Cambria" w:eastAsia="Cambria" w:hAnsi="Cambria" w:cs="Cambria"/>
          <w:color w:val="000000"/>
          <w:kern w:val="0"/>
          <w:lang w:val="en-US" w:eastAsia="zh-CN" w:bidi="ar"/>
        </w:rPr>
      </w:pPr>
      <w:r>
        <w:rPr>
          <w:rFonts w:ascii="Cambria" w:eastAsia="Cambria" w:hAnsi="Cambria" w:cs="Cambria"/>
          <w:color w:val="000000"/>
          <w:kern w:val="0"/>
          <w:lang w:val="en-US" w:eastAsia="zh-CN" w:bidi="ar"/>
        </w:rPr>
        <w:t>Datang nyo musim yoo ee la kemari pulo</w:t>
      </w:r>
    </w:p>
    <w:p w:rsidR="006365C1" w:rsidRDefault="00142CBC" w:rsidP="000214FD">
      <w:pPr>
        <w:spacing w:after="0" w:line="276" w:lineRule="auto"/>
        <w:ind w:firstLine="720"/>
      </w:pPr>
      <w:r>
        <w:rPr>
          <w:rFonts w:ascii="Cambria" w:eastAsia="Cambria" w:hAnsi="Cambria" w:cs="Cambria"/>
          <w:i/>
          <w:iCs/>
          <w:color w:val="000000"/>
          <w:kern w:val="0"/>
          <w:lang w:val="en-US" w:eastAsia="zh-CN" w:bidi="ar"/>
        </w:rPr>
        <w:t>Datang Musim Kambali Lagi.</w:t>
      </w:r>
    </w:p>
    <w:p w:rsidR="006365C1" w:rsidRDefault="006365C1" w:rsidP="000214FD">
      <w:pPr>
        <w:spacing w:after="0" w:line="276" w:lineRule="auto"/>
        <w:jc w:val="both"/>
        <w:rPr>
          <w:rFonts w:ascii="Cambria" w:eastAsia="Cambria" w:hAnsi="Cambria" w:cs="Cambria"/>
          <w:color w:val="000000"/>
          <w:kern w:val="0"/>
          <w:sz w:val="24"/>
          <w:szCs w:val="24"/>
          <w:lang w:val="en-US" w:eastAsia="zh-CN" w:bidi="ar"/>
        </w:rPr>
      </w:pPr>
    </w:p>
    <w:p w:rsidR="006365C1" w:rsidRDefault="00142CBC" w:rsidP="000214FD">
      <w:pPr>
        <w:spacing w:after="0" w:line="276" w:lineRule="auto"/>
        <w:jc w:val="both"/>
        <w:rPr>
          <w:rFonts w:ascii="Cambria" w:eastAsia="Cambria" w:hAnsi="Cambria" w:cs="Cambria"/>
          <w:color w:val="000000"/>
          <w:kern w:val="0"/>
          <w:sz w:val="24"/>
          <w:szCs w:val="24"/>
          <w:lang w:val="en-US" w:eastAsia="zh-CN" w:bidi="ar"/>
        </w:rPr>
      </w:pPr>
      <w:r>
        <w:rPr>
          <w:rFonts w:ascii="Cambria" w:hAnsi="Cambria" w:cs="Cambria"/>
          <w:b/>
          <w:bCs/>
          <w:sz w:val="24"/>
          <w:szCs w:val="24"/>
          <w:lang w:val="en-US"/>
        </w:rPr>
        <w:t xml:space="preserve">Makna Syair </w:t>
      </w:r>
      <w:r>
        <w:rPr>
          <w:rFonts w:ascii="Cambria" w:hAnsi="Cambria" w:cs="Cambria"/>
          <w:b/>
          <w:bCs/>
          <w:i/>
          <w:iCs/>
          <w:sz w:val="24"/>
          <w:szCs w:val="24"/>
          <w:lang w:val="en-US"/>
        </w:rPr>
        <w:t>Mujuk Selang</w:t>
      </w:r>
      <w:r>
        <w:rPr>
          <w:rFonts w:ascii="Cambria" w:hAnsi="Cambria" w:cs="Cambria"/>
          <w:b/>
          <w:bCs/>
          <w:sz w:val="24"/>
          <w:szCs w:val="24"/>
          <w:lang w:val="en-US"/>
        </w:rPr>
        <w:t xml:space="preserve"> melalui Analisis Strukturalisme Levi Strauss </w:t>
      </w:r>
    </w:p>
    <w:p w:rsidR="006365C1" w:rsidRDefault="00142CBC" w:rsidP="000214FD">
      <w:pPr>
        <w:spacing w:after="0" w:line="276" w:lineRule="auto"/>
        <w:ind w:firstLine="720"/>
        <w:jc w:val="both"/>
        <w:rPr>
          <w:rFonts w:ascii="Cambria" w:hAnsi="Cambria"/>
          <w:sz w:val="24"/>
          <w:szCs w:val="24"/>
          <w:lang w:val="en-US"/>
        </w:rPr>
      </w:pPr>
      <w:r>
        <w:rPr>
          <w:rFonts w:ascii="Cambria" w:hAnsi="Cambria"/>
          <w:sz w:val="24"/>
          <w:szCs w:val="24"/>
          <w:lang w:val="en-US"/>
        </w:rPr>
        <w:t xml:space="preserve">Strukturalisme merupakan suatu teori dalam kajian antropologi dan ilmu sosial yang dicetuskan oleh antropolog Prancis, Claude Lévi-Strauss pada awal publikasi bukunya berjudul </w:t>
      </w:r>
      <w:r>
        <w:rPr>
          <w:rFonts w:ascii="Cambria" w:hAnsi="Cambria"/>
          <w:i/>
          <w:iCs/>
          <w:sz w:val="24"/>
          <w:szCs w:val="24"/>
          <w:lang w:val="en-US"/>
        </w:rPr>
        <w:t>Structural Anthropology</w:t>
      </w:r>
      <w:r>
        <w:rPr>
          <w:rFonts w:ascii="Cambria" w:hAnsi="Cambria"/>
          <w:sz w:val="24"/>
          <w:szCs w:val="24"/>
          <w:lang w:val="en-US"/>
        </w:rPr>
        <w:t xml:space="preserve"> tahun 1958 dan </w:t>
      </w:r>
      <w:r>
        <w:rPr>
          <w:rFonts w:ascii="Cambria" w:hAnsi="Cambria"/>
          <w:i/>
          <w:iCs/>
          <w:sz w:val="24"/>
          <w:szCs w:val="24"/>
          <w:lang w:val="en-US"/>
        </w:rPr>
        <w:t>The Savage Mind</w:t>
      </w:r>
      <w:r>
        <w:rPr>
          <w:rFonts w:ascii="Cambria" w:hAnsi="Cambria"/>
          <w:sz w:val="24"/>
          <w:szCs w:val="24"/>
          <w:lang w:val="en-US"/>
        </w:rPr>
        <w:t xml:space="preserve"> tahun 1962. Strauss melalui strukturalisme mengemukakan, pemahaman strukturlah yang mendasari semua budaya manusia. Menurutnya struktur dasar pemikiran manusia sejak zaman dahulu hingga sekarang sama sebab memiliki karakter dasar manusia dapat dikatakan sama (Taum, 2023). Berikut adalah beberapa konsep kunci dari teori strukturalisme. </w:t>
      </w:r>
    </w:p>
    <w:p w:rsidR="006365C1" w:rsidRDefault="00142CBC" w:rsidP="000214FD">
      <w:pPr>
        <w:numPr>
          <w:ilvl w:val="0"/>
          <w:numId w:val="5"/>
        </w:numPr>
        <w:spacing w:after="0" w:line="276" w:lineRule="auto"/>
        <w:jc w:val="both"/>
        <w:rPr>
          <w:rFonts w:ascii="Cambria" w:hAnsi="Cambria" w:cs="Cambria"/>
          <w:sz w:val="24"/>
          <w:szCs w:val="24"/>
          <w:lang w:val="en-US"/>
        </w:rPr>
      </w:pPr>
      <w:r>
        <w:rPr>
          <w:rFonts w:ascii="Cambria" w:hAnsi="Cambria"/>
          <w:sz w:val="24"/>
          <w:szCs w:val="24"/>
          <w:lang w:val="en-US"/>
        </w:rPr>
        <w:t>Struktur Dasar, terdiri dari pola-pola hubungan dan aturan yang mendasari berbagai aspek kehidupan sosial dan budaya.</w:t>
      </w:r>
    </w:p>
    <w:p w:rsidR="006365C1" w:rsidRDefault="00142CBC" w:rsidP="000214FD">
      <w:pPr>
        <w:numPr>
          <w:ilvl w:val="0"/>
          <w:numId w:val="5"/>
        </w:numPr>
        <w:spacing w:after="0" w:line="276" w:lineRule="auto"/>
        <w:jc w:val="both"/>
        <w:rPr>
          <w:rFonts w:ascii="Cambria" w:hAnsi="Cambria" w:cs="Cambria"/>
          <w:sz w:val="24"/>
          <w:szCs w:val="24"/>
          <w:lang w:val="en-US"/>
        </w:rPr>
      </w:pPr>
      <w:r>
        <w:rPr>
          <w:rFonts w:ascii="Cambria" w:hAnsi="Cambria"/>
          <w:sz w:val="24"/>
          <w:szCs w:val="24"/>
          <w:lang w:val="en-US"/>
        </w:rPr>
        <w:t xml:space="preserve">Biner Oposisi, manusia cenderung memahami dunia dalam kondisi ber-pasangan/berlawanan. </w:t>
      </w:r>
    </w:p>
    <w:p w:rsidR="006365C1" w:rsidRDefault="00142CBC" w:rsidP="000214FD">
      <w:pPr>
        <w:numPr>
          <w:ilvl w:val="0"/>
          <w:numId w:val="5"/>
        </w:numPr>
        <w:spacing w:after="0" w:line="276" w:lineRule="auto"/>
        <w:jc w:val="both"/>
        <w:rPr>
          <w:rFonts w:ascii="Cambria" w:hAnsi="Cambria" w:cs="Cambria"/>
          <w:sz w:val="24"/>
          <w:szCs w:val="24"/>
          <w:lang w:val="en-US"/>
        </w:rPr>
      </w:pPr>
      <w:r>
        <w:rPr>
          <w:rFonts w:ascii="Cambria" w:hAnsi="Cambria"/>
          <w:sz w:val="24"/>
          <w:szCs w:val="24"/>
          <w:lang w:val="en-US"/>
        </w:rPr>
        <w:t>Mitologi, dianggap dapat mempengaruhi, menata, dan mengorganisir realitas melalui cerita-cerita yang berkembang disekitar manusia itu.</w:t>
      </w:r>
    </w:p>
    <w:p w:rsidR="006365C1" w:rsidRDefault="00142CBC" w:rsidP="000214FD">
      <w:pPr>
        <w:numPr>
          <w:ilvl w:val="0"/>
          <w:numId w:val="5"/>
        </w:numPr>
        <w:spacing w:after="0" w:line="276" w:lineRule="auto"/>
        <w:jc w:val="both"/>
        <w:rPr>
          <w:rFonts w:ascii="Cambria" w:hAnsi="Cambria" w:cs="Cambria"/>
          <w:sz w:val="24"/>
          <w:szCs w:val="24"/>
          <w:lang w:val="en-US"/>
        </w:rPr>
      </w:pPr>
      <w:r>
        <w:rPr>
          <w:rFonts w:ascii="Cambria" w:hAnsi="Cambria"/>
          <w:sz w:val="24"/>
          <w:szCs w:val="24"/>
          <w:lang w:val="en-US"/>
        </w:rPr>
        <w:t xml:space="preserve">Struktur Sosial dan Bahasa, hubungan struktur sosial dengan struktur bahasa. </w:t>
      </w:r>
    </w:p>
    <w:p w:rsidR="006365C1" w:rsidRDefault="00142CBC" w:rsidP="000214FD">
      <w:pPr>
        <w:numPr>
          <w:ilvl w:val="0"/>
          <w:numId w:val="5"/>
        </w:numPr>
        <w:spacing w:after="0" w:line="276" w:lineRule="auto"/>
        <w:jc w:val="both"/>
        <w:rPr>
          <w:rFonts w:ascii="Cambria" w:hAnsi="Cambria" w:cs="Arial"/>
          <w:color w:val="0D0D0D" w:themeColor="text1" w:themeTint="F2"/>
          <w:sz w:val="24"/>
          <w:szCs w:val="24"/>
          <w:lang w:val="en-US"/>
        </w:rPr>
      </w:pPr>
      <w:r>
        <w:rPr>
          <w:rFonts w:ascii="Cambria" w:hAnsi="Cambria"/>
          <w:sz w:val="24"/>
          <w:szCs w:val="24"/>
          <w:lang w:val="en-US"/>
        </w:rPr>
        <w:t>Totemisme ialah cara untuk mengorganisir dan memahami dunia sosial-alam melalui kategori-kategori/klasifikasi.</w:t>
      </w:r>
    </w:p>
    <w:p w:rsidR="006365C1" w:rsidRDefault="00142CBC" w:rsidP="000214FD">
      <w:pPr>
        <w:spacing w:after="0" w:line="276" w:lineRule="auto"/>
        <w:ind w:firstLine="720"/>
        <w:jc w:val="both"/>
        <w:rPr>
          <w:rFonts w:ascii="Cambria" w:eastAsia="Helvetica" w:hAnsi="Cambria" w:cs="Cambria"/>
          <w:color w:val="333333"/>
          <w:sz w:val="24"/>
          <w:szCs w:val="24"/>
          <w:shd w:val="clear" w:color="auto" w:fill="FFFFFF"/>
          <w:lang w:val="en-US"/>
        </w:rPr>
      </w:pPr>
      <w:r>
        <w:rPr>
          <w:rFonts w:ascii="Cambria" w:hAnsi="Cambria" w:cs="Arial"/>
          <w:color w:val="0D0D0D" w:themeColor="text1" w:themeTint="F2"/>
          <w:sz w:val="24"/>
          <w:szCs w:val="24"/>
          <w:lang w:val="en-US"/>
        </w:rPr>
        <w:t xml:space="preserve">Syair </w:t>
      </w:r>
      <w:r>
        <w:rPr>
          <w:rFonts w:ascii="Cambria" w:hAnsi="Cambria" w:cs="Arial"/>
          <w:i/>
          <w:iCs/>
          <w:color w:val="0D0D0D" w:themeColor="text1" w:themeTint="F2"/>
          <w:sz w:val="24"/>
          <w:szCs w:val="24"/>
          <w:lang w:val="en-US"/>
        </w:rPr>
        <w:t>mujuk selang</w:t>
      </w:r>
      <w:r>
        <w:rPr>
          <w:rFonts w:ascii="Cambria" w:hAnsi="Cambria" w:cs="Arial"/>
          <w:color w:val="0D0D0D" w:themeColor="text1" w:themeTint="F2"/>
          <w:sz w:val="24"/>
          <w:szCs w:val="24"/>
          <w:lang w:val="en-US"/>
        </w:rPr>
        <w:t xml:space="preserve"> bila ditelisik sarat dengan nilai keislaman hal inipun terjadi pada pantun dan mantr</w:t>
      </w:r>
      <w:r>
        <w:rPr>
          <w:rFonts w:ascii="Cambria" w:hAnsi="Cambria" w:cs="Cambria"/>
          <w:color w:val="0D0D0D" w:themeColor="text1" w:themeTint="F2"/>
          <w:sz w:val="24"/>
          <w:szCs w:val="24"/>
          <w:shd w:val="clear" w:color="auto" w:fill="FFFFFF"/>
          <w:lang w:val="id-ID"/>
        </w:rPr>
        <w:t>a</w:t>
      </w:r>
      <w:r>
        <w:rPr>
          <w:rFonts w:ascii="Cambria" w:hAnsi="Cambria" w:cs="Cambria"/>
          <w:color w:val="0D0D0D" w:themeColor="text1" w:themeTint="F2"/>
          <w:sz w:val="24"/>
          <w:szCs w:val="24"/>
          <w:shd w:val="clear" w:color="auto" w:fill="FFFFFF"/>
          <w:lang w:val="en-US"/>
        </w:rPr>
        <w:t xml:space="preserve"> pada upacara</w:t>
      </w:r>
      <w:r>
        <w:rPr>
          <w:rFonts w:ascii="Cambria" w:hAnsi="Cambria" w:cs="Cambria"/>
          <w:color w:val="0D0D0D" w:themeColor="text1" w:themeTint="F2"/>
          <w:sz w:val="24"/>
          <w:szCs w:val="24"/>
          <w:shd w:val="clear" w:color="auto" w:fill="FFFFFF"/>
          <w:lang w:val="id-ID"/>
        </w:rPr>
        <w:t xml:space="preserve"> </w:t>
      </w:r>
      <w:r>
        <w:rPr>
          <w:rFonts w:ascii="Cambria" w:hAnsi="Cambria" w:cs="Cambria"/>
          <w:i/>
          <w:iCs/>
          <w:color w:val="0D0D0D" w:themeColor="text1" w:themeTint="F2"/>
          <w:sz w:val="24"/>
          <w:szCs w:val="24"/>
          <w:shd w:val="clear" w:color="auto" w:fill="FFFFFF"/>
          <w:lang w:val="en-US"/>
        </w:rPr>
        <w:t>m</w:t>
      </w:r>
      <w:r>
        <w:rPr>
          <w:rFonts w:ascii="Cambria" w:hAnsi="Cambria" w:cs="Cambria"/>
          <w:i/>
          <w:iCs/>
          <w:color w:val="0D0D0D" w:themeColor="text1" w:themeTint="F2"/>
          <w:sz w:val="24"/>
          <w:szCs w:val="24"/>
          <w:shd w:val="clear" w:color="auto" w:fill="FFFFFF"/>
          <w:lang w:val="id-ID"/>
        </w:rPr>
        <w:t>enumbai</w:t>
      </w:r>
      <w:r>
        <w:rPr>
          <w:rFonts w:ascii="Cambria" w:hAnsi="Cambria" w:cs="Cambria"/>
          <w:color w:val="0D0D0D" w:themeColor="text1" w:themeTint="F2"/>
          <w:sz w:val="24"/>
          <w:szCs w:val="24"/>
          <w:shd w:val="clear" w:color="auto" w:fill="FFFFFF"/>
          <w:lang w:val="id-ID"/>
        </w:rPr>
        <w:t xml:space="preserve"> di Kabupaten Pelalawan</w:t>
      </w:r>
      <w:r>
        <w:rPr>
          <w:rFonts w:ascii="Cambria" w:hAnsi="Cambria" w:cs="Cambria"/>
          <w:color w:val="0D0D0D" w:themeColor="text1" w:themeTint="F2"/>
          <w:sz w:val="24"/>
          <w:szCs w:val="24"/>
          <w:shd w:val="clear" w:color="auto" w:fill="FFFFFF"/>
          <w:lang w:val="en-US"/>
        </w:rPr>
        <w:t xml:space="preserve"> Provinsi Riau (</w:t>
      </w:r>
      <w:r>
        <w:rPr>
          <w:rFonts w:ascii="Cambria" w:eastAsia="Helvetica" w:hAnsi="Cambria" w:cs="Cambria"/>
          <w:color w:val="333333"/>
          <w:sz w:val="24"/>
          <w:szCs w:val="24"/>
          <w:shd w:val="clear" w:color="auto" w:fill="FFFFFF"/>
          <w:lang w:val="en-US"/>
        </w:rPr>
        <w:t xml:space="preserve">Arofat &amp; </w:t>
      </w:r>
      <w:r>
        <w:rPr>
          <w:rFonts w:ascii="Cambria" w:hAnsi="Cambria" w:cs="Cambria"/>
          <w:color w:val="0D0D0D" w:themeColor="text1" w:themeTint="F2"/>
          <w:sz w:val="24"/>
          <w:szCs w:val="24"/>
          <w:shd w:val="clear" w:color="auto" w:fill="FFFFFF"/>
          <w:lang w:val="id-ID"/>
        </w:rPr>
        <w:t>Indrastuti</w:t>
      </w:r>
      <w:r>
        <w:rPr>
          <w:rFonts w:ascii="Cambria" w:eastAsia="Helvetica" w:hAnsi="Cambria" w:cs="Cambria"/>
          <w:color w:val="333333"/>
          <w:sz w:val="24"/>
          <w:szCs w:val="24"/>
          <w:shd w:val="clear" w:color="auto" w:fill="FFFFFF"/>
          <w:lang w:val="en-US"/>
        </w:rPr>
        <w:t>, 2022) serta ritual</w:t>
      </w:r>
      <w:r>
        <w:rPr>
          <w:rFonts w:ascii="Cambria" w:eastAsia="Helvetica" w:hAnsi="Cambria" w:cs="Cambria"/>
          <w:i/>
          <w:iCs/>
          <w:color w:val="333333"/>
          <w:sz w:val="24"/>
          <w:szCs w:val="24"/>
          <w:shd w:val="clear" w:color="auto" w:fill="FFFFFF"/>
          <w:lang w:val="en-US"/>
        </w:rPr>
        <w:t xml:space="preserve"> Pet Uno</w:t>
      </w:r>
      <w:r>
        <w:rPr>
          <w:rFonts w:ascii="Cambria" w:eastAsia="Helvetica" w:hAnsi="Cambria" w:cs="Cambria"/>
          <w:color w:val="333333"/>
          <w:sz w:val="24"/>
          <w:szCs w:val="24"/>
          <w:shd w:val="clear" w:color="auto" w:fill="FFFFFF"/>
          <w:lang w:val="en-US"/>
        </w:rPr>
        <w:t xml:space="preserve"> di Buloh Seuma Kabupaten Aceh Selatan Provinsi Aceh (Hermaliza &amp; Manan, 2019). Sumatera memang lebih banyak berpenduduk Muslim dan dalam sejarah keduanya terbilang memiliki hubungan spesial. Islam bahkan dijadikan pedoman hidup yang cukup sering mengatur sendi-sendi kehidupan masyarakat pada umumnya dihampir segala sektor. Sebagaimana konsep struktur dasar Strauss, memang terdapat pola hubungan dan aturan dasar kehidupan di Jambi dan umumnya Sumatera yang berlandaskan niai-nilai Islam. </w:t>
      </w:r>
      <w:r>
        <w:rPr>
          <w:rFonts w:ascii="Cambria" w:eastAsia="Helvetica" w:hAnsi="Cambria" w:cs="Cambria"/>
          <w:color w:val="333333"/>
          <w:sz w:val="24"/>
          <w:szCs w:val="24"/>
          <w:shd w:val="clear" w:color="auto" w:fill="FFFFFF"/>
          <w:lang w:val="en-US"/>
        </w:rPr>
        <w:lastRenderedPageBreak/>
        <w:t xml:space="preserve">Lebah sendiri disebutkan dalam Kitab Suci Islam Al-Quran, yang disini jelas menunjukkan relasi manusia dan alam. </w:t>
      </w:r>
    </w:p>
    <w:p w:rsidR="006365C1" w:rsidRDefault="00142CBC" w:rsidP="000214FD">
      <w:pPr>
        <w:spacing w:after="0" w:line="276" w:lineRule="auto"/>
        <w:ind w:firstLine="720"/>
        <w:jc w:val="both"/>
        <w:rPr>
          <w:rFonts w:ascii="Cambria" w:hAnsi="Cambria" w:cs="Cambria"/>
          <w:sz w:val="24"/>
          <w:szCs w:val="24"/>
        </w:rPr>
      </w:pPr>
      <w:r>
        <w:rPr>
          <w:rFonts w:ascii="Times New Roman" w:eastAsia="SimSun" w:hAnsi="Times New Roman" w:cs="Times New Roman"/>
          <w:i/>
          <w:iCs/>
          <w:color w:val="000000"/>
          <w:sz w:val="24"/>
          <w:szCs w:val="24"/>
          <w:lang w:bidi="ar"/>
        </w:rPr>
        <w:t>“Dan Tuhanmu mewahyukan kepada lebah, buatlah sarang-sarang di bukit-bukit, di pohon-pohon kayu, dan di tempat-tempat yang dibikin oleh manusia, kemudian makanlah dari tiap-tiap (macam) buah-buahan dan tempuhlah jalan tuhanmu yang telah dimudahkan (bagimu). Dari perut lebah itu keluar minuman (madu) yang bermacam-macam warnanya, di dalamnya terdapat obat yang menyembuhkan bagi manusia. Sesungguhnya yang pada demikian itu benar-benar terdapat tanda (kebesaran tuhan) bagi orang-orang yang memikirkan</w:t>
      </w:r>
      <w:r>
        <w:rPr>
          <w:rFonts w:ascii="Times New Roman" w:eastAsia="SimSun" w:hAnsi="Times New Roman" w:cs="Times New Roman"/>
          <w:color w:val="000000"/>
          <w:sz w:val="24"/>
          <w:szCs w:val="24"/>
          <w:lang w:bidi="ar"/>
        </w:rPr>
        <w:t>.” (Q.S An- Nahl ayat 68-69</w:t>
      </w:r>
      <w:r>
        <w:rPr>
          <w:rFonts w:ascii="Times New Roman" w:eastAsia="SimSun" w:hAnsi="Times New Roman" w:cs="Times New Roman"/>
          <w:color w:val="000000"/>
          <w:sz w:val="24"/>
          <w:szCs w:val="24"/>
          <w:lang w:val="en-US" w:bidi="ar"/>
        </w:rPr>
        <w:t>)</w:t>
      </w:r>
    </w:p>
    <w:p w:rsidR="006365C1" w:rsidRDefault="00142CBC" w:rsidP="000214FD">
      <w:pPr>
        <w:spacing w:after="0" w:line="276" w:lineRule="auto"/>
        <w:ind w:firstLine="720"/>
        <w:jc w:val="both"/>
        <w:rPr>
          <w:rFonts w:ascii="Cambria" w:hAnsi="Cambria" w:cs="Cambria"/>
          <w:sz w:val="24"/>
          <w:szCs w:val="24"/>
          <w:lang w:val="en-US"/>
        </w:rPr>
      </w:pPr>
      <w:r>
        <w:rPr>
          <w:rFonts w:ascii="Cambria" w:hAnsi="Cambria" w:cs="Cambria"/>
          <w:sz w:val="24"/>
          <w:szCs w:val="24"/>
        </w:rPr>
        <w:t xml:space="preserve">Syair yang dilantunkan memiliki beberapa makna tetapi menurut Datuk Ismail Lamid yang sudah sejak usia 30 tahun menjadi pawang, nyanyian syair itu </w:t>
      </w:r>
      <w:r>
        <w:rPr>
          <w:rFonts w:ascii="Cambria" w:hAnsi="Cambria" w:cs="Cambria"/>
          <w:sz w:val="24"/>
          <w:szCs w:val="24"/>
          <w:lang w:val="en-US"/>
        </w:rPr>
        <w:t xml:space="preserve">secara umum </w:t>
      </w:r>
      <w:r>
        <w:rPr>
          <w:rFonts w:ascii="Cambria" w:hAnsi="Cambria" w:cs="Cambria"/>
          <w:sz w:val="24"/>
          <w:szCs w:val="24"/>
        </w:rPr>
        <w:t>dimaksudkan agar terhindar dari bahaya dan rintangan yang berat (Nursyahrobb</w:t>
      </w:r>
      <w:r>
        <w:rPr>
          <w:rFonts w:ascii="Cambria" w:hAnsi="Cambria" w:cs="Cambria"/>
          <w:sz w:val="24"/>
          <w:szCs w:val="24"/>
          <w:lang w:val="en-US"/>
        </w:rPr>
        <w:t>y, Okta, dan Jopanda</w:t>
      </w:r>
      <w:r>
        <w:rPr>
          <w:rFonts w:ascii="Cambria" w:hAnsi="Cambria" w:cs="Cambria"/>
          <w:sz w:val="24"/>
          <w:szCs w:val="24"/>
        </w:rPr>
        <w:t>, 2023). Pohon selang yang diatasnya bergantung madu tersebut adalah pohon tua dan tinggi, menurut kepercayaan masyarakat tradisional ada kecenderungan sebuah pohon besar, tua, dan tinggi memiliki “penunggu” atau “mahluk ghaib” yang jika tidak diucapkan salam atau meminta izin, akan muncul kendala atau halangan dalam proses mengambil madu. Menariknya mereka menyebutnya dengan adab atau norma kesopanan manusia terhadap lingkungannya.</w:t>
      </w:r>
      <w:r>
        <w:rPr>
          <w:rFonts w:ascii="Cambria" w:hAnsi="Cambria" w:cs="Cambria"/>
          <w:sz w:val="24"/>
          <w:szCs w:val="24"/>
          <w:lang w:val="en-US"/>
        </w:rPr>
        <w:t xml:space="preserve"> Hal ini bisa dikaitkan dengan agama penutur yakni Islam yang tak boleh mempersekutukan Tuhan tetapi juga tak menepis keberadaan mahluk lain. Namun dalam </w:t>
      </w:r>
      <w:r>
        <w:rPr>
          <w:rFonts w:ascii="Cambria" w:hAnsi="Cambria" w:cs="Cambria"/>
          <w:i/>
          <w:iCs/>
          <w:sz w:val="24"/>
          <w:szCs w:val="24"/>
          <w:lang w:val="en-US"/>
        </w:rPr>
        <w:t>mujuk selang</w:t>
      </w:r>
      <w:r>
        <w:rPr>
          <w:rFonts w:ascii="Cambria" w:hAnsi="Cambria" w:cs="Cambria"/>
          <w:sz w:val="24"/>
          <w:szCs w:val="24"/>
          <w:lang w:val="en-US"/>
        </w:rPr>
        <w:t>, menyapa pohon dilakukan dengan memperkenalkan diri pawang, menunjukkan keduanya merupakan mahluk ciptaan Tuhan yang tak tertandingi (ciptaan-pencipta). Oposisi biner lainnya diwujudkan antara perayu dan yang dirayu (pawang-lebah).</w:t>
      </w:r>
    </w:p>
    <w:p w:rsidR="006365C1" w:rsidRDefault="00142CBC" w:rsidP="000214FD">
      <w:pPr>
        <w:spacing w:after="0" w:line="276" w:lineRule="auto"/>
        <w:ind w:firstLine="720"/>
        <w:jc w:val="both"/>
        <w:rPr>
          <w:rFonts w:ascii="Cambria" w:hAnsi="Cambria"/>
          <w:sz w:val="24"/>
          <w:szCs w:val="24"/>
          <w:lang w:val="en-US"/>
        </w:rPr>
      </w:pPr>
      <w:r>
        <w:rPr>
          <w:rFonts w:ascii="Cambria" w:hAnsi="Cambria"/>
          <w:sz w:val="24"/>
          <w:szCs w:val="24"/>
          <w:lang w:val="en-US"/>
        </w:rPr>
        <w:t xml:space="preserve">Tradisi seringkali sarat dengan simbolisme dan mitos. Syair </w:t>
      </w:r>
      <w:r>
        <w:rPr>
          <w:rFonts w:ascii="Cambria" w:hAnsi="Cambria"/>
          <w:i/>
          <w:iCs/>
          <w:sz w:val="24"/>
          <w:szCs w:val="24"/>
          <w:lang w:val="en-US"/>
        </w:rPr>
        <w:t>mujuk selang</w:t>
      </w:r>
      <w:r>
        <w:rPr>
          <w:rFonts w:ascii="Cambria" w:hAnsi="Cambria"/>
          <w:sz w:val="24"/>
          <w:szCs w:val="24"/>
          <w:lang w:val="en-US"/>
        </w:rPr>
        <w:t xml:space="preserve"> sendiri sebenarnya lekat dengan simbolisme yang termaktub didalamnya. Misalnya terdapat ungkapan “dayang” atau “bidadari” yang cenderung diasosiasikan kepada perempuan. Kita bisa melihat realitas itu dalam pertunjukkan drama, film, atau tulisan, bahwa “dayang” atau “bidadari” seringkali diperankan oleh perempuan. Disinilah kita akan melihat realitas sesungguhnya dalam </w:t>
      </w:r>
      <w:r>
        <w:rPr>
          <w:rFonts w:ascii="Cambria" w:hAnsi="Cambria"/>
          <w:i/>
          <w:iCs/>
          <w:sz w:val="24"/>
          <w:szCs w:val="24"/>
          <w:lang w:val="en-US"/>
        </w:rPr>
        <w:t>traditional ecological knowledge</w:t>
      </w:r>
      <w:r>
        <w:rPr>
          <w:rFonts w:ascii="Cambria" w:hAnsi="Cambria"/>
          <w:sz w:val="24"/>
          <w:szCs w:val="24"/>
          <w:lang w:val="en-US"/>
        </w:rPr>
        <w:t xml:space="preserve"> dimana masyarakat terdahulu telah mengetahui sekumpulan lebah tentu dipimpin oleh seorang ratu lebah. Ratu identik pula dengan perempuan. Simbolisme ini juga menjelaskan “</w:t>
      </w:r>
      <w:r>
        <w:rPr>
          <w:rFonts w:ascii="Cambria" w:hAnsi="Cambria"/>
          <w:i/>
          <w:iCs/>
          <w:sz w:val="24"/>
          <w:szCs w:val="24"/>
          <w:lang w:val="en-US"/>
        </w:rPr>
        <w:t>mujuk</w:t>
      </w:r>
      <w:r>
        <w:rPr>
          <w:rFonts w:ascii="Cambria" w:hAnsi="Cambria"/>
          <w:sz w:val="24"/>
          <w:szCs w:val="24"/>
          <w:lang w:val="en-US"/>
        </w:rPr>
        <w:t xml:space="preserve">” atau membujuk dimaksudkan kepada “ratu lebah" dan para lebah agar tidak merajuk karena sarangnya diambil. </w:t>
      </w:r>
    </w:p>
    <w:tbl>
      <w:tblPr>
        <w:tblStyle w:val="TableGrid"/>
        <w:tblW w:w="39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6"/>
      </w:tblGrid>
      <w:tr w:rsidR="006365C1">
        <w:trPr>
          <w:trHeight w:val="2804"/>
          <w:jc w:val="center"/>
        </w:trPr>
        <w:tc>
          <w:tcPr>
            <w:tcW w:w="3996" w:type="dxa"/>
          </w:tcPr>
          <w:p w:rsidR="006365C1" w:rsidRDefault="00142CBC" w:rsidP="000214FD">
            <w:pPr>
              <w:spacing w:after="0" w:line="276"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114300" distR="114300" wp14:anchorId="2BE91FA0" wp14:editId="296F0E93">
                  <wp:extent cx="4083291" cy="1895475"/>
                  <wp:effectExtent l="0" t="0" r="0" b="0"/>
                  <wp:docPr id="14" name="Picture 14" descr="WhatsApp Image 2023-10-09 at 16.16.0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WhatsApp Image 2023-10-09 at 16.16.07 (2)"/>
                          <pic:cNvPicPr>
                            <a:picLocks noChangeAspect="1"/>
                          </pic:cNvPicPr>
                        </pic:nvPicPr>
                        <pic:blipFill>
                          <a:blip r:embed="rId18"/>
                          <a:stretch>
                            <a:fillRect/>
                          </a:stretch>
                        </pic:blipFill>
                        <pic:spPr>
                          <a:xfrm>
                            <a:off x="0" y="0"/>
                            <a:ext cx="4106183" cy="1906101"/>
                          </a:xfrm>
                          <a:prstGeom prst="rect">
                            <a:avLst/>
                          </a:prstGeom>
                        </pic:spPr>
                      </pic:pic>
                    </a:graphicData>
                  </a:graphic>
                </wp:inline>
              </w:drawing>
            </w:r>
          </w:p>
        </w:tc>
      </w:tr>
      <w:tr w:rsidR="006365C1">
        <w:trPr>
          <w:trHeight w:val="227"/>
          <w:jc w:val="center"/>
        </w:trPr>
        <w:tc>
          <w:tcPr>
            <w:tcW w:w="3996" w:type="dxa"/>
          </w:tcPr>
          <w:p w:rsidR="006365C1" w:rsidRDefault="00142CBC" w:rsidP="000214FD">
            <w:pPr>
              <w:spacing w:after="0" w:line="276" w:lineRule="auto"/>
              <w:jc w:val="center"/>
              <w:rPr>
                <w:rFonts w:ascii="Cambria" w:hAnsi="Cambria" w:cs="Cambria"/>
                <w:lang w:val="en-US"/>
              </w:rPr>
            </w:pPr>
            <w:r>
              <w:rPr>
                <w:rFonts w:ascii="Cambria" w:hAnsi="Cambria" w:cs="Cambria"/>
                <w:lang w:val="en-US"/>
              </w:rPr>
              <w:t xml:space="preserve">Gambar 4.  Pelaku </w:t>
            </w:r>
            <w:r>
              <w:rPr>
                <w:rFonts w:ascii="Cambria" w:hAnsi="Cambria" w:cs="Cambria"/>
                <w:i/>
                <w:iCs/>
                <w:lang w:val="en-US"/>
              </w:rPr>
              <w:t xml:space="preserve">mujuk selang </w:t>
            </w:r>
            <w:r>
              <w:rPr>
                <w:rFonts w:ascii="Cambria" w:hAnsi="Cambria" w:cs="Cambria"/>
                <w:lang w:val="en-US"/>
              </w:rPr>
              <w:t xml:space="preserve">didepan pohon besar </w:t>
            </w:r>
          </w:p>
          <w:p w:rsidR="006365C1" w:rsidRDefault="00142CBC" w:rsidP="000214FD">
            <w:pPr>
              <w:spacing w:after="0" w:line="276" w:lineRule="auto"/>
              <w:jc w:val="center"/>
              <w:rPr>
                <w:rFonts w:ascii="Times New Roman" w:hAnsi="Times New Roman" w:cs="Times New Roman"/>
                <w:sz w:val="24"/>
                <w:szCs w:val="24"/>
                <w:lang w:val="en-US"/>
              </w:rPr>
            </w:pPr>
            <w:r>
              <w:rPr>
                <w:rFonts w:ascii="Cambria" w:hAnsi="Cambria" w:cs="Cambria"/>
                <w:lang w:val="en-US"/>
              </w:rPr>
              <w:t>Sumber : Nursyahrobby (2023)</w:t>
            </w:r>
          </w:p>
        </w:tc>
      </w:tr>
    </w:tbl>
    <w:p w:rsidR="006365C1" w:rsidRDefault="006365C1" w:rsidP="000214FD">
      <w:pPr>
        <w:spacing w:after="0" w:line="276" w:lineRule="auto"/>
        <w:jc w:val="both"/>
        <w:rPr>
          <w:rFonts w:ascii="Cambria" w:hAnsi="Cambria"/>
          <w:sz w:val="24"/>
          <w:szCs w:val="24"/>
          <w:lang w:val="en-US"/>
        </w:rPr>
      </w:pPr>
    </w:p>
    <w:p w:rsidR="006365C1" w:rsidRDefault="00142CBC" w:rsidP="000214FD">
      <w:pPr>
        <w:spacing w:after="0" w:line="276" w:lineRule="auto"/>
        <w:ind w:firstLine="720"/>
        <w:jc w:val="both"/>
        <w:rPr>
          <w:rFonts w:ascii="Cambria" w:hAnsi="Cambria" w:cs="Cambria"/>
          <w:sz w:val="24"/>
          <w:szCs w:val="24"/>
          <w:lang w:val="en-US"/>
        </w:rPr>
      </w:pPr>
      <w:r>
        <w:rPr>
          <w:rFonts w:ascii="Cambria" w:hAnsi="Cambria"/>
          <w:sz w:val="24"/>
          <w:szCs w:val="24"/>
          <w:lang w:val="en-US"/>
        </w:rPr>
        <w:t xml:space="preserve">Struktur sosial dalam syair </w:t>
      </w:r>
      <w:r>
        <w:rPr>
          <w:rFonts w:ascii="Cambria" w:hAnsi="Cambria"/>
          <w:i/>
          <w:iCs/>
          <w:sz w:val="24"/>
          <w:szCs w:val="24"/>
          <w:lang w:val="en-US"/>
        </w:rPr>
        <w:t>mujuk selang</w:t>
      </w:r>
      <w:r>
        <w:rPr>
          <w:rFonts w:ascii="Cambria" w:hAnsi="Cambria"/>
          <w:sz w:val="24"/>
          <w:szCs w:val="24"/>
          <w:lang w:val="en-US"/>
        </w:rPr>
        <w:t xml:space="preserve"> terlihat dari sebagian bait seperti  “</w:t>
      </w:r>
      <w:r>
        <w:rPr>
          <w:rFonts w:ascii="Cambria" w:hAnsi="Cambria"/>
          <w:i/>
          <w:iCs/>
          <w:sz w:val="24"/>
          <w:szCs w:val="24"/>
          <w:lang w:val="en-US"/>
        </w:rPr>
        <w:t>k</w:t>
      </w:r>
      <w:r>
        <w:rPr>
          <w:rFonts w:ascii="Cambria" w:eastAsia="Cambria" w:hAnsi="Cambria" w:cs="Cambria"/>
          <w:i/>
          <w:iCs/>
          <w:color w:val="000000"/>
          <w:kern w:val="0"/>
          <w:sz w:val="24"/>
          <w:szCs w:val="24"/>
          <w:lang w:val="en-US" w:eastAsia="zh-CN" w:bidi="ar"/>
        </w:rPr>
        <w:t>ito bemain la baro tunam</w:t>
      </w:r>
      <w:r>
        <w:rPr>
          <w:rFonts w:ascii="Cambria" w:hAnsi="Cambria"/>
          <w:sz w:val="24"/>
          <w:szCs w:val="24"/>
          <w:lang w:val="en-US"/>
        </w:rPr>
        <w:t xml:space="preserve">”. </w:t>
      </w:r>
      <w:r>
        <w:rPr>
          <w:rFonts w:ascii="Cambria" w:hAnsi="Cambria" w:cs="Cambria"/>
          <w:i/>
          <w:iCs/>
          <w:sz w:val="24"/>
          <w:szCs w:val="24"/>
        </w:rPr>
        <w:t>Tunam</w:t>
      </w:r>
      <w:r>
        <w:rPr>
          <w:rFonts w:ascii="Cambria" w:hAnsi="Cambria" w:cs="Cambria"/>
          <w:sz w:val="24"/>
          <w:szCs w:val="24"/>
        </w:rPr>
        <w:t xml:space="preserve"> </w:t>
      </w:r>
      <w:r>
        <w:rPr>
          <w:rFonts w:ascii="Cambria" w:hAnsi="Cambria" w:cs="Cambria"/>
          <w:sz w:val="24"/>
          <w:szCs w:val="24"/>
          <w:lang w:val="en-US"/>
        </w:rPr>
        <w:t>ialah alat</w:t>
      </w:r>
      <w:r>
        <w:rPr>
          <w:rFonts w:ascii="Cambria" w:hAnsi="Cambria" w:cs="Cambria"/>
          <w:sz w:val="24"/>
          <w:szCs w:val="24"/>
        </w:rPr>
        <w:t xml:space="preserve"> </w:t>
      </w:r>
      <w:r>
        <w:rPr>
          <w:rFonts w:ascii="Cambria" w:hAnsi="Cambria" w:cs="Cambria"/>
          <w:sz w:val="24"/>
          <w:szCs w:val="24"/>
          <w:lang w:val="en-US"/>
        </w:rPr>
        <w:t xml:space="preserve">untuk </w:t>
      </w:r>
      <w:r>
        <w:rPr>
          <w:rFonts w:ascii="Cambria" w:hAnsi="Cambria" w:cs="Cambria"/>
          <w:sz w:val="24"/>
          <w:szCs w:val="24"/>
        </w:rPr>
        <w:t>mengusir lebah terbuat dari batang pepaya, mayang kelapa dan sabut</w:t>
      </w:r>
      <w:r>
        <w:rPr>
          <w:rFonts w:ascii="Cambria" w:hAnsi="Cambria" w:cs="Cambria"/>
          <w:sz w:val="24"/>
          <w:szCs w:val="24"/>
          <w:lang w:val="en-US"/>
        </w:rPr>
        <w:t xml:space="preserve"> kelapa yang dimaksudkan untuk mengusir lebah. Asap dari </w:t>
      </w:r>
      <w:r>
        <w:rPr>
          <w:rFonts w:ascii="Cambria" w:hAnsi="Cambria" w:cs="Cambria"/>
          <w:i/>
          <w:iCs/>
          <w:sz w:val="24"/>
          <w:szCs w:val="24"/>
          <w:lang w:val="en-US"/>
        </w:rPr>
        <w:t>tunam</w:t>
      </w:r>
      <w:r>
        <w:rPr>
          <w:rFonts w:ascii="Cambria" w:hAnsi="Cambria" w:cs="Cambria"/>
          <w:sz w:val="24"/>
          <w:szCs w:val="24"/>
          <w:lang w:val="en-US"/>
        </w:rPr>
        <w:t xml:space="preserve"> akan membuyarkan lebah dari sarangnya. Pada bait sebelumnya pawang telah mengingatkan “</w:t>
      </w:r>
      <w:r>
        <w:rPr>
          <w:rFonts w:ascii="Cambria" w:hAnsi="Cambria" w:cs="Cambria"/>
          <w:i/>
          <w:iCs/>
          <w:sz w:val="24"/>
          <w:szCs w:val="24"/>
          <w:lang w:val="en-US"/>
        </w:rPr>
        <w:t>j</w:t>
      </w:r>
      <w:r>
        <w:rPr>
          <w:rFonts w:ascii="Cambria" w:eastAsia="Cambria" w:hAnsi="Cambria" w:cs="Cambria"/>
          <w:i/>
          <w:iCs/>
          <w:color w:val="000000"/>
          <w:kern w:val="0"/>
          <w:sz w:val="24"/>
          <w:szCs w:val="24"/>
          <w:lang w:val="en-US" w:eastAsia="zh-CN" w:bidi="ar"/>
        </w:rPr>
        <w:t>angan tekejut la jangan la kau la tegamang</w:t>
      </w:r>
      <w:r>
        <w:rPr>
          <w:rFonts w:ascii="Cambria" w:eastAsia="Cambria" w:hAnsi="Cambria" w:cs="Cambria"/>
          <w:color w:val="000000"/>
          <w:kern w:val="0"/>
          <w:sz w:val="24"/>
          <w:szCs w:val="24"/>
          <w:lang w:val="en-US" w:eastAsia="zh-CN" w:bidi="ar"/>
        </w:rPr>
        <w:t xml:space="preserve">”, hal ini menunjukkan bahwa syair tersebut dibuat dengan terstruktur. Kajian sastra lisan biasanya memuat bait demi bait atau bagian per bagian. Sekilas kita dapat memaknai syairnya sebagai peringatan untuk menyingkir dahulu, permintaan kooperatif, dan permohonan untuk kembali membuat sarang. </w:t>
      </w:r>
    </w:p>
    <w:p w:rsidR="006365C1" w:rsidRDefault="00142CBC" w:rsidP="000214FD">
      <w:pPr>
        <w:spacing w:after="0" w:line="276" w:lineRule="auto"/>
        <w:ind w:firstLine="720"/>
        <w:jc w:val="both"/>
        <w:rPr>
          <w:rFonts w:ascii="Cambria" w:hAnsi="Cambria" w:cs="Cambria"/>
          <w:sz w:val="24"/>
          <w:szCs w:val="24"/>
          <w:lang w:val="en-US"/>
        </w:rPr>
      </w:pPr>
      <w:r>
        <w:rPr>
          <w:rFonts w:ascii="Cambria" w:hAnsi="Cambria"/>
          <w:sz w:val="24"/>
          <w:szCs w:val="24"/>
          <w:lang w:val="en-US"/>
        </w:rPr>
        <w:t xml:space="preserve">Terakhir, klasifikasi/kategorisasi dalam syair </w:t>
      </w:r>
      <w:r>
        <w:rPr>
          <w:rFonts w:ascii="Cambria" w:hAnsi="Cambria"/>
          <w:i/>
          <w:iCs/>
          <w:sz w:val="24"/>
          <w:szCs w:val="24"/>
          <w:lang w:val="en-US"/>
        </w:rPr>
        <w:t>mujuk selang</w:t>
      </w:r>
      <w:r>
        <w:rPr>
          <w:rFonts w:ascii="Cambria" w:hAnsi="Cambria"/>
          <w:sz w:val="24"/>
          <w:szCs w:val="24"/>
          <w:lang w:val="en-US"/>
        </w:rPr>
        <w:t xml:space="preserve"> sebenarnya</w:t>
      </w:r>
      <w:r>
        <w:rPr>
          <w:rFonts w:ascii="Cambria" w:hAnsi="Cambria" w:cs="Cambria"/>
          <w:sz w:val="24"/>
          <w:szCs w:val="24"/>
          <w:lang w:val="en-US"/>
        </w:rPr>
        <w:t xml:space="preserve"> hendak mengartikan bahwa adanya interelasi manusia, alam, dan budaya yang tak bisa dihapus, sehingga wajib untuk saling menghormati. Sejak sebelum pohon dipanjat, pawang telah menunjukkan sikap ramah dan hormat kepada pohon, mengucapkan salam (personifikasi alam), bahkan kepada lebah sekalipun. Ini menunjukkan syair ini meminta manusia terus belajar dan berhubungan baik dengan alam yang menyediakan kebutuhan hidup bagi manusia itu.  </w:t>
      </w:r>
    </w:p>
    <w:p w:rsidR="006365C1" w:rsidRPr="000214FD" w:rsidRDefault="00142CBC" w:rsidP="000214FD">
      <w:pPr>
        <w:spacing w:after="0" w:line="276" w:lineRule="auto"/>
        <w:ind w:firstLine="720"/>
        <w:jc w:val="both"/>
        <w:rPr>
          <w:rFonts w:ascii="Cambria" w:hAnsi="Cambria" w:cs="Cambria"/>
          <w:i/>
          <w:iCs/>
          <w:sz w:val="24"/>
          <w:szCs w:val="24"/>
          <w:lang w:val="en-US"/>
        </w:rPr>
      </w:pPr>
      <w:r>
        <w:rPr>
          <w:rFonts w:ascii="Cambria" w:hAnsi="Cambria"/>
          <w:sz w:val="24"/>
          <w:szCs w:val="24"/>
          <w:lang w:val="en-US"/>
        </w:rPr>
        <w:t xml:space="preserve">Hasil analisa penulis berdasarkan strukturalisme Strauss ini pun diperkuat oleh pembahasan </w:t>
      </w:r>
      <w:r>
        <w:rPr>
          <w:rFonts w:ascii="Cambria" w:eastAsia="Helvetica" w:hAnsi="Cambria" w:cs="Cambria"/>
          <w:color w:val="333333"/>
          <w:sz w:val="24"/>
          <w:szCs w:val="24"/>
          <w:shd w:val="clear" w:color="auto" w:fill="FFFFFF"/>
          <w:lang w:val="en-US"/>
        </w:rPr>
        <w:t xml:space="preserve">Hermaliza &amp; Manan (2019) yang menunjukkan bahwa syair yang dilantunkan dalam Ritual </w:t>
      </w:r>
      <w:r>
        <w:rPr>
          <w:rFonts w:ascii="Cambria" w:eastAsia="Helvetica" w:hAnsi="Cambria" w:cs="Cambria"/>
          <w:i/>
          <w:iCs/>
          <w:color w:val="333333"/>
          <w:sz w:val="24"/>
          <w:szCs w:val="24"/>
          <w:shd w:val="clear" w:color="auto" w:fill="FFFFFF"/>
          <w:lang w:val="en-US"/>
        </w:rPr>
        <w:t>Pet Uno</w:t>
      </w:r>
      <w:r>
        <w:rPr>
          <w:rFonts w:ascii="Cambria" w:eastAsia="Helvetica" w:hAnsi="Cambria" w:cs="Cambria"/>
          <w:color w:val="333333"/>
          <w:sz w:val="24"/>
          <w:szCs w:val="24"/>
          <w:shd w:val="clear" w:color="auto" w:fill="FFFFFF"/>
          <w:lang w:val="en-US"/>
        </w:rPr>
        <w:t xml:space="preserve"> mengindikasikan agar proses pengambilan madu dapat dikerjakan dengan mulus. Selain itu rayuan syair itu memang ditujukan kepada “sang ratu lebah” yang kita asosiasikan perempuan. Arofat &amp; </w:t>
      </w:r>
      <w:r>
        <w:rPr>
          <w:rFonts w:ascii="Cambria" w:hAnsi="Cambria" w:cs="Cambria"/>
          <w:color w:val="0D0D0D" w:themeColor="text1" w:themeTint="F2"/>
          <w:sz w:val="24"/>
          <w:szCs w:val="24"/>
          <w:shd w:val="clear" w:color="auto" w:fill="FFFFFF"/>
          <w:lang w:val="id-ID"/>
        </w:rPr>
        <w:t>Indrastuti</w:t>
      </w:r>
      <w:r>
        <w:rPr>
          <w:rFonts w:ascii="Cambria" w:hAnsi="Cambria" w:cs="Cambria"/>
          <w:color w:val="0D0D0D" w:themeColor="text1" w:themeTint="F2"/>
          <w:sz w:val="24"/>
          <w:szCs w:val="24"/>
          <w:shd w:val="clear" w:color="auto" w:fill="FFFFFF"/>
          <w:lang w:val="en-US"/>
        </w:rPr>
        <w:t xml:space="preserve"> </w:t>
      </w:r>
      <w:r>
        <w:rPr>
          <w:rFonts w:ascii="Cambria" w:eastAsia="Helvetica" w:hAnsi="Cambria" w:cs="Cambria"/>
          <w:color w:val="333333"/>
          <w:sz w:val="24"/>
          <w:szCs w:val="24"/>
          <w:shd w:val="clear" w:color="auto" w:fill="FFFFFF"/>
          <w:lang w:val="en-US"/>
        </w:rPr>
        <w:t xml:space="preserve"> (2022) dalam konotasi yang sama menjelaskan, syair berguna agar para pawang dan pengambil madu bisa tenang menjalankan pekerjaannya. Penelitian mereka pun mengemukakan bahwa simbolisme merayu ditujukan kepada lebah dan ratunya. Pendapat Arofat &amp; </w:t>
      </w:r>
      <w:r>
        <w:rPr>
          <w:rFonts w:ascii="Cambria" w:hAnsi="Cambria" w:cs="Cambria"/>
          <w:color w:val="0D0D0D" w:themeColor="text1" w:themeTint="F2"/>
          <w:sz w:val="24"/>
          <w:szCs w:val="24"/>
          <w:shd w:val="clear" w:color="auto" w:fill="FFFFFF"/>
          <w:lang w:val="id-ID"/>
        </w:rPr>
        <w:t>Indrastuti</w:t>
      </w:r>
      <w:r>
        <w:rPr>
          <w:rFonts w:ascii="Cambria" w:eastAsia="Helvetica" w:hAnsi="Cambria" w:cs="Cambria"/>
          <w:color w:val="333333"/>
          <w:sz w:val="24"/>
          <w:szCs w:val="24"/>
          <w:shd w:val="clear" w:color="auto" w:fill="FFFFFF"/>
          <w:lang w:val="en-US"/>
        </w:rPr>
        <w:t xml:space="preserve"> juga diperkuat oleh kajian antropologis linguistik Yance (2018) yang menyebutkan terdapat 2 fungsi ritual </w:t>
      </w:r>
      <w:r>
        <w:rPr>
          <w:rFonts w:ascii="Cambria" w:eastAsia="Helvetica" w:hAnsi="Cambria" w:cs="Cambria"/>
          <w:i/>
          <w:iCs/>
          <w:color w:val="333333"/>
          <w:sz w:val="24"/>
          <w:szCs w:val="24"/>
          <w:shd w:val="clear" w:color="auto" w:fill="FFFFFF"/>
          <w:lang w:val="en-US"/>
        </w:rPr>
        <w:t>menumbai</w:t>
      </w:r>
      <w:r>
        <w:rPr>
          <w:rFonts w:ascii="Cambria" w:eastAsia="Helvetica" w:hAnsi="Cambria" w:cs="Cambria"/>
          <w:color w:val="333333"/>
          <w:sz w:val="24"/>
          <w:szCs w:val="24"/>
          <w:shd w:val="clear" w:color="auto" w:fill="FFFFFF"/>
          <w:lang w:val="en-US"/>
        </w:rPr>
        <w:t>, yakni fungsi produktif &amp; fungsi protektif.</w:t>
      </w:r>
    </w:p>
    <w:p w:rsidR="006365C1" w:rsidRDefault="00142CBC" w:rsidP="000214FD">
      <w:pPr>
        <w:spacing w:after="0" w:line="276" w:lineRule="auto"/>
        <w:jc w:val="both"/>
        <w:rPr>
          <w:rFonts w:ascii="Cambria" w:hAnsi="Cambria"/>
          <w:sz w:val="24"/>
          <w:szCs w:val="24"/>
          <w:lang w:val="en-US"/>
        </w:rPr>
      </w:pPr>
      <w:r>
        <w:rPr>
          <w:rFonts w:ascii="Cambria" w:hAnsi="Cambria" w:cs="Cambria"/>
          <w:b/>
          <w:bCs/>
          <w:i/>
          <w:iCs/>
          <w:sz w:val="24"/>
          <w:szCs w:val="24"/>
          <w:lang w:val="en-US"/>
        </w:rPr>
        <w:lastRenderedPageBreak/>
        <w:t xml:space="preserve">Ecological Footprint </w:t>
      </w:r>
      <w:r>
        <w:rPr>
          <w:rFonts w:ascii="Cambria" w:hAnsi="Cambria" w:cs="Cambria"/>
          <w:b/>
          <w:bCs/>
          <w:sz w:val="24"/>
          <w:szCs w:val="24"/>
          <w:lang w:val="en-US"/>
        </w:rPr>
        <w:t xml:space="preserve">&amp; </w:t>
      </w:r>
      <w:r>
        <w:rPr>
          <w:rFonts w:ascii="Cambria" w:hAnsi="Cambria" w:cs="Cambria"/>
          <w:b/>
          <w:bCs/>
          <w:i/>
          <w:iCs/>
          <w:sz w:val="24"/>
          <w:szCs w:val="24"/>
          <w:lang w:val="en-US"/>
        </w:rPr>
        <w:t>Environmental Ethics</w:t>
      </w:r>
    </w:p>
    <w:p w:rsidR="006365C1" w:rsidRDefault="00142CBC" w:rsidP="000214FD">
      <w:pPr>
        <w:spacing w:after="0" w:line="276" w:lineRule="auto"/>
        <w:ind w:firstLine="720"/>
        <w:jc w:val="both"/>
        <w:rPr>
          <w:rFonts w:ascii="Cambria" w:hAnsi="Cambria" w:cs="Cambria"/>
          <w:sz w:val="24"/>
          <w:szCs w:val="24"/>
          <w:lang w:val="en-US"/>
        </w:rPr>
      </w:pPr>
      <w:r>
        <w:rPr>
          <w:rFonts w:ascii="Cambria" w:hAnsi="Cambria" w:cs="Cambria"/>
          <w:sz w:val="24"/>
          <w:szCs w:val="24"/>
          <w:lang w:val="en-US"/>
        </w:rPr>
        <w:t>Interelasi manusia, alam, dan budaya jelas menunjukkan bahwa ketiganya merupakan bagian yang sulit dipisahkan. Meskipun argumentasi ini sudah lama gulirkan tetapi masih terdapat perdebatan mana yang lebih dominan dari ketiganya. Diskusi tersebut mengantarkan kita sampai pada pandangan ekologi sosial. Konsep ekologi sosial barangkali baru dikenal belakangan tetapi riset yang merepresentasikannya justru sudah ada sejak lama.</w:t>
      </w:r>
    </w:p>
    <w:p w:rsidR="006365C1" w:rsidRDefault="00142CBC" w:rsidP="000214FD">
      <w:pPr>
        <w:spacing w:after="0" w:line="276" w:lineRule="auto"/>
        <w:ind w:firstLine="720"/>
        <w:jc w:val="both"/>
        <w:rPr>
          <w:rFonts w:ascii="Cambria" w:hAnsi="Cambria" w:cs="Cambria"/>
          <w:sz w:val="24"/>
          <w:szCs w:val="24"/>
          <w:lang w:val="en-US"/>
        </w:rPr>
      </w:pPr>
      <w:r>
        <w:rPr>
          <w:rFonts w:ascii="Cambria" w:hAnsi="Cambria" w:cs="Cambria"/>
          <w:sz w:val="24"/>
          <w:szCs w:val="24"/>
          <w:lang w:val="en-US"/>
        </w:rPr>
        <w:t xml:space="preserve"> Misalnya Clifford Geertz yang lama meneliti di Pulau Jawa menuliskan hasil risetnya menjadi buku berjudul “</w:t>
      </w:r>
      <w:r>
        <w:rPr>
          <w:rFonts w:ascii="Cambria" w:hAnsi="Cambria" w:cs="Cambria"/>
          <w:i/>
          <w:iCs/>
          <w:sz w:val="24"/>
          <w:szCs w:val="24"/>
          <w:lang w:val="en-US"/>
        </w:rPr>
        <w:t>Agricultural Involution</w:t>
      </w:r>
      <w:r>
        <w:rPr>
          <w:rFonts w:ascii="Cambria" w:hAnsi="Cambria" w:cs="Cambria"/>
          <w:sz w:val="24"/>
          <w:szCs w:val="24"/>
          <w:lang w:val="en-US"/>
        </w:rPr>
        <w:t>” tahun 1963 mengenai masyarakat yang tinggal pada 2 ekosistem berbeda. Beliau hendak menjelaskan implikasi ekologis terhadap aspek biologis dan perilaku budaya. Ada pula tulisan Jared Diamond dalam bukunya “</w:t>
      </w:r>
      <w:r>
        <w:rPr>
          <w:rFonts w:ascii="Cambria" w:hAnsi="Cambria" w:cs="Cambria"/>
          <w:i/>
          <w:iCs/>
          <w:sz w:val="24"/>
          <w:szCs w:val="24"/>
          <w:lang w:val="en-US"/>
        </w:rPr>
        <w:t>Guns, Germs, and Steel</w:t>
      </w:r>
      <w:r>
        <w:rPr>
          <w:rFonts w:ascii="Cambria" w:hAnsi="Cambria" w:cs="Cambria"/>
          <w:sz w:val="24"/>
          <w:szCs w:val="24"/>
          <w:lang w:val="en-US"/>
        </w:rPr>
        <w:t xml:space="preserve">” terbit pertama kali tahun 1997, yang menjelaskan lingkungan sangat mempengaruhi riwayat masyarakat manusia. Diamond berpendapat </w:t>
      </w:r>
      <w:r>
        <w:rPr>
          <w:rFonts w:ascii="Cambria" w:hAnsi="Cambria"/>
          <w:sz w:val="24"/>
          <w:szCs w:val="24"/>
          <w:lang w:val="en-US"/>
        </w:rPr>
        <w:t>kesenjangan kekuatan dan teknologi antar bangsa dunia diakibatkan oleh perbedaan lingkungan (Diamond, 2017).</w:t>
      </w:r>
      <w:r>
        <w:rPr>
          <w:rFonts w:ascii="Cambria" w:hAnsi="Cambria" w:cs="Cambria"/>
          <w:sz w:val="24"/>
          <w:szCs w:val="24"/>
          <w:lang w:val="en-US"/>
        </w:rPr>
        <w:t xml:space="preserve"> Serupa dengan itu, James Suzman dalam bukunya “</w:t>
      </w:r>
      <w:r>
        <w:rPr>
          <w:rFonts w:ascii="Cambria" w:hAnsi="Cambria" w:cs="Cambria"/>
          <w:i/>
          <w:iCs/>
          <w:sz w:val="24"/>
          <w:szCs w:val="24"/>
          <w:lang w:val="en-US"/>
        </w:rPr>
        <w:t>Work</w:t>
      </w:r>
      <w:r>
        <w:rPr>
          <w:rFonts w:ascii="Cambria" w:hAnsi="Cambria" w:cs="Cambria"/>
          <w:sz w:val="24"/>
          <w:szCs w:val="24"/>
          <w:lang w:val="en-US"/>
        </w:rPr>
        <w:t xml:space="preserve">” menyebutkan banyak argumentasi dan bukti empirik yang membuktikan lingkungan geografis sangat berimplifikasi kepada perilaku manusia purba dalam memanfaatkan waktu luang hingga memunculkan kebudayaan (2022). Suzman juga seringkali memuat hubungan kausalitas antara pekerjaan dan energi yang dihabiskan untuk memenuhi kebutuhan hidup yang sangat dominan dipengaruhi kondisi ekologi. </w:t>
      </w:r>
    </w:p>
    <w:p w:rsidR="006365C1" w:rsidRDefault="00142CBC" w:rsidP="000214FD">
      <w:pPr>
        <w:spacing w:after="0" w:line="276" w:lineRule="auto"/>
        <w:ind w:firstLine="720"/>
        <w:jc w:val="both"/>
        <w:rPr>
          <w:rFonts w:ascii="Cambria" w:hAnsi="Cambria"/>
          <w:sz w:val="24"/>
          <w:szCs w:val="24"/>
          <w:lang w:val="en-US"/>
        </w:rPr>
      </w:pPr>
      <w:r>
        <w:rPr>
          <w:rFonts w:ascii="Cambria" w:hAnsi="Cambria" w:cs="Cambria"/>
          <w:sz w:val="24"/>
          <w:szCs w:val="24"/>
          <w:lang w:val="en-US"/>
        </w:rPr>
        <w:t xml:space="preserve">Interelasi atau multirelasi antara ekologi, antropologi, dan sosiologi semakin gamblang saat penulis menemukan unsur </w:t>
      </w:r>
      <w:r>
        <w:rPr>
          <w:rFonts w:ascii="Cambria" w:hAnsi="Cambria" w:cs="Cambria"/>
          <w:i/>
          <w:iCs/>
          <w:sz w:val="24"/>
          <w:szCs w:val="24"/>
          <w:lang w:val="en-US"/>
        </w:rPr>
        <w:t xml:space="preserve">ecological footprint </w:t>
      </w:r>
      <w:r>
        <w:rPr>
          <w:rFonts w:ascii="Cambria" w:hAnsi="Cambria" w:cs="Cambria"/>
          <w:sz w:val="24"/>
          <w:szCs w:val="24"/>
          <w:lang w:val="en-US"/>
        </w:rPr>
        <w:t xml:space="preserve">dan </w:t>
      </w:r>
      <w:r>
        <w:rPr>
          <w:rFonts w:ascii="Cambria" w:hAnsi="Cambria" w:cs="Cambria"/>
          <w:i/>
          <w:iCs/>
          <w:sz w:val="24"/>
          <w:szCs w:val="24"/>
          <w:lang w:val="en-US"/>
        </w:rPr>
        <w:t>environtmental ethics</w:t>
      </w:r>
      <w:r>
        <w:rPr>
          <w:rFonts w:ascii="Cambria" w:hAnsi="Cambria" w:cs="Cambria"/>
          <w:sz w:val="24"/>
          <w:szCs w:val="24"/>
          <w:lang w:val="en-US"/>
        </w:rPr>
        <w:t xml:space="preserve">  dalam Tradisi </w:t>
      </w:r>
      <w:r>
        <w:rPr>
          <w:rFonts w:ascii="Cambria" w:hAnsi="Cambria" w:cs="Cambria"/>
          <w:i/>
          <w:iCs/>
          <w:sz w:val="24"/>
          <w:szCs w:val="24"/>
          <w:lang w:val="en-US"/>
        </w:rPr>
        <w:t>Mujuk Selang</w:t>
      </w:r>
      <w:r>
        <w:rPr>
          <w:rFonts w:ascii="Cambria" w:hAnsi="Cambria" w:cs="Cambria"/>
          <w:sz w:val="24"/>
          <w:szCs w:val="24"/>
          <w:lang w:val="en-US"/>
        </w:rPr>
        <w:t xml:space="preserve"> ini. Syair penurunan madu atau syair bagian kedua justru memuat banyak unsur ekologi yang menginisiasi penulis untuk menggarap tulisan ini. Sebagaimana syair yang penulis muat sebelumnya, terdapat kalimat yang mengindikasikan bahwa </w:t>
      </w:r>
      <w:r>
        <w:rPr>
          <w:rFonts w:ascii="Cambria" w:hAnsi="Cambria"/>
          <w:i/>
          <w:iCs/>
          <w:sz w:val="24"/>
          <w:szCs w:val="24"/>
          <w:lang w:val="en-US"/>
        </w:rPr>
        <w:t xml:space="preserve">traditional ecological knowledge </w:t>
      </w:r>
      <w:r>
        <w:rPr>
          <w:rFonts w:ascii="Cambria" w:hAnsi="Cambria"/>
          <w:sz w:val="24"/>
          <w:szCs w:val="24"/>
          <w:lang w:val="en-US"/>
        </w:rPr>
        <w:t xml:space="preserve">telah melekat kepada masyarakat Desa Rambutan Masam.  </w:t>
      </w:r>
    </w:p>
    <w:p w:rsidR="006365C1" w:rsidRDefault="00142CBC" w:rsidP="000214FD">
      <w:pPr>
        <w:spacing w:after="0" w:line="276" w:lineRule="auto"/>
        <w:ind w:firstLine="720"/>
        <w:jc w:val="both"/>
        <w:rPr>
          <w:rFonts w:ascii="Cambria" w:hAnsi="Cambria"/>
          <w:sz w:val="24"/>
          <w:szCs w:val="24"/>
          <w:lang w:val="en-US"/>
        </w:rPr>
      </w:pPr>
      <w:r>
        <w:rPr>
          <w:rFonts w:ascii="Cambria" w:hAnsi="Cambria"/>
          <w:sz w:val="24"/>
          <w:szCs w:val="24"/>
          <w:lang w:val="en-US"/>
        </w:rPr>
        <w:t>Konsep e</w:t>
      </w:r>
      <w:r>
        <w:rPr>
          <w:rFonts w:ascii="Cambria" w:hAnsi="Cambria"/>
          <w:i/>
          <w:iCs/>
          <w:sz w:val="24"/>
          <w:szCs w:val="24"/>
          <w:lang w:val="en-US"/>
        </w:rPr>
        <w:t>cological footprint</w:t>
      </w:r>
      <w:r>
        <w:rPr>
          <w:rFonts w:ascii="Cambria" w:hAnsi="Cambria"/>
          <w:sz w:val="24"/>
          <w:szCs w:val="24"/>
          <w:lang w:val="en-US"/>
        </w:rPr>
        <w:t xml:space="preserve"> diprakarsai William Rees dan muridnya Mathis Wackernagel tahun 1992 yang berniat menghitung beban (</w:t>
      </w:r>
      <w:r>
        <w:rPr>
          <w:rFonts w:ascii="Cambria" w:hAnsi="Cambria"/>
          <w:i/>
          <w:iCs/>
          <w:sz w:val="24"/>
          <w:szCs w:val="24"/>
          <w:lang w:val="en-US"/>
        </w:rPr>
        <w:t>load</w:t>
      </w:r>
      <w:r>
        <w:rPr>
          <w:rFonts w:ascii="Cambria" w:hAnsi="Cambria"/>
          <w:sz w:val="24"/>
          <w:szCs w:val="24"/>
          <w:lang w:val="en-US"/>
        </w:rPr>
        <w:t>) dari sejumlah populasi tertentu terhadap lingkungan alam (Sudanti, 2013). Sudanti dalam disertasinya juga menerangkan jejak ekologis didasarkan fakta</w:t>
      </w:r>
      <w:r>
        <w:rPr>
          <w:rFonts w:ascii="Cambria" w:hAnsi="Cambria"/>
          <w:sz w:val="24"/>
          <w:szCs w:val="24"/>
        </w:rPr>
        <w:t xml:space="preserve"> bahwa </w:t>
      </w:r>
      <w:r>
        <w:rPr>
          <w:rFonts w:ascii="Cambria" w:hAnsi="Cambria"/>
          <w:sz w:val="24"/>
          <w:szCs w:val="24"/>
          <w:lang w:val="en-US"/>
        </w:rPr>
        <w:t>semua sumber daya terbarukan berasal dari bumi</w:t>
      </w:r>
      <w:r>
        <w:rPr>
          <w:rFonts w:ascii="Cambria" w:hAnsi="Cambria"/>
          <w:sz w:val="24"/>
          <w:szCs w:val="24"/>
        </w:rPr>
        <w:t>,</w:t>
      </w:r>
      <w:r>
        <w:rPr>
          <w:rFonts w:ascii="Cambria" w:hAnsi="Cambria"/>
          <w:sz w:val="24"/>
          <w:szCs w:val="24"/>
          <w:lang w:val="en-US"/>
        </w:rPr>
        <w:t xml:space="preserve"> dan menyumbang aliran energi dan materi ke &amp; dari kegiatan ekonomi manusia. Tentu saja kegiatan ekonomi disini termasuk dalam pemenuhan kebutuhan hidupnya. Belakangan, jejak ekologis juga diartikan sebagai daya dukung lingkungan terhadap ketersediaan sumber daya dan asimilasi limbah. Penulis lebih memfokuskan </w:t>
      </w:r>
      <w:r>
        <w:rPr>
          <w:rFonts w:ascii="Cambria" w:hAnsi="Cambria"/>
          <w:i/>
          <w:iCs/>
          <w:sz w:val="24"/>
          <w:szCs w:val="24"/>
          <w:lang w:val="en-US"/>
        </w:rPr>
        <w:t xml:space="preserve">ecological footprint </w:t>
      </w:r>
      <w:r>
        <w:rPr>
          <w:rFonts w:ascii="Cambria" w:hAnsi="Cambria"/>
          <w:sz w:val="24"/>
          <w:szCs w:val="24"/>
          <w:lang w:val="en-US"/>
        </w:rPr>
        <w:t xml:space="preserve">sebagai jejak ekologis yang ditinggalkan manusia dalam eksplorasi lingkungan. Penelitian ini tidak memuat data statistik melainkan analisa pada Tradisi </w:t>
      </w:r>
      <w:r>
        <w:rPr>
          <w:rFonts w:ascii="Cambria" w:hAnsi="Cambria"/>
          <w:i/>
          <w:iCs/>
          <w:sz w:val="24"/>
          <w:szCs w:val="24"/>
          <w:lang w:val="en-US"/>
        </w:rPr>
        <w:t>Mujuk Selang</w:t>
      </w:r>
      <w:r>
        <w:rPr>
          <w:rFonts w:ascii="Cambria" w:hAnsi="Cambria"/>
          <w:sz w:val="24"/>
          <w:szCs w:val="24"/>
          <w:lang w:val="en-US"/>
        </w:rPr>
        <w:t>.</w:t>
      </w:r>
    </w:p>
    <w:p w:rsidR="006365C1" w:rsidRDefault="00142CBC" w:rsidP="000214FD">
      <w:pPr>
        <w:spacing w:after="0" w:line="276" w:lineRule="auto"/>
        <w:ind w:firstLine="720"/>
        <w:jc w:val="both"/>
        <w:rPr>
          <w:rFonts w:ascii="Cambria" w:hAnsi="Cambria" w:cs="Cambria"/>
          <w:sz w:val="24"/>
          <w:szCs w:val="24"/>
          <w:lang w:val="en-US"/>
        </w:rPr>
      </w:pPr>
      <w:r>
        <w:rPr>
          <w:rFonts w:ascii="Cambria" w:hAnsi="Cambria"/>
          <w:sz w:val="24"/>
          <w:szCs w:val="24"/>
          <w:lang w:val="en-US"/>
        </w:rPr>
        <w:lastRenderedPageBreak/>
        <w:t xml:space="preserve">Sementara, konsep </w:t>
      </w:r>
      <w:r>
        <w:rPr>
          <w:rFonts w:ascii="Cambria" w:hAnsi="Cambria"/>
          <w:i/>
          <w:iCs/>
          <w:sz w:val="24"/>
          <w:szCs w:val="24"/>
          <w:lang w:val="en-US"/>
        </w:rPr>
        <w:t>environmental ethics</w:t>
      </w:r>
      <w:r>
        <w:rPr>
          <w:rFonts w:ascii="Cambria" w:hAnsi="Cambria"/>
          <w:sz w:val="24"/>
          <w:szCs w:val="24"/>
          <w:lang w:val="en-US"/>
        </w:rPr>
        <w:t xml:space="preserve"> sudah dikenal lebih </w:t>
      </w:r>
      <w:r>
        <w:rPr>
          <w:rFonts w:ascii="Cambria" w:hAnsi="Cambria"/>
          <w:sz w:val="24"/>
          <w:szCs w:val="24"/>
        </w:rPr>
        <w:t xml:space="preserve">dahulu </w:t>
      </w:r>
      <w:r>
        <w:rPr>
          <w:rFonts w:ascii="Cambria" w:hAnsi="Cambria"/>
          <w:sz w:val="24"/>
          <w:szCs w:val="24"/>
          <w:lang w:val="en-US"/>
        </w:rPr>
        <w:t>dalam kajian lingkungan. E</w:t>
      </w:r>
      <w:r>
        <w:rPr>
          <w:rFonts w:ascii="Cambria" w:hAnsi="Cambria"/>
          <w:i/>
          <w:iCs/>
          <w:sz w:val="24"/>
          <w:szCs w:val="24"/>
          <w:lang w:val="en-US"/>
        </w:rPr>
        <w:t>nvironmental ethics</w:t>
      </w:r>
      <w:r>
        <w:rPr>
          <w:rFonts w:ascii="Cambria" w:hAnsi="Cambria"/>
          <w:sz w:val="24"/>
          <w:szCs w:val="24"/>
          <w:lang w:val="en-US"/>
        </w:rPr>
        <w:t xml:space="preserve">  ialah filosofi etika tentang relasi antara manusia dan alam sebab, secara baku, cabang filosofi etika hanya berlaku untuk hubungan antara manusia. Etika lingkungan dimaksudkan agar manusia sebagai pengelola bumi dapat mematuhi prinsip-prinsip dasar dan kepantasan dalam memanfaatkan alam. Relasi manusia dan alam dalam konsep jejak ekologi dan etika lingkungan berhulu pada 3 prinsip utama, keberlanjutan (</w:t>
      </w:r>
      <w:r>
        <w:rPr>
          <w:rFonts w:ascii="Cambria" w:hAnsi="Cambria"/>
          <w:i/>
          <w:iCs/>
          <w:sz w:val="24"/>
          <w:szCs w:val="24"/>
          <w:lang w:val="en-US"/>
        </w:rPr>
        <w:t>sustainability</w:t>
      </w:r>
      <w:r>
        <w:rPr>
          <w:rFonts w:ascii="Cambria" w:hAnsi="Cambria"/>
          <w:sz w:val="24"/>
          <w:szCs w:val="24"/>
          <w:lang w:val="en-US"/>
        </w:rPr>
        <w:t>), keadilan lingkungan (</w:t>
      </w:r>
      <w:r>
        <w:rPr>
          <w:rFonts w:ascii="Cambria" w:hAnsi="Cambria"/>
          <w:i/>
          <w:iCs/>
          <w:sz w:val="24"/>
          <w:szCs w:val="24"/>
          <w:lang w:val="en-US"/>
        </w:rPr>
        <w:t>environmental justice</w:t>
      </w:r>
      <w:r>
        <w:rPr>
          <w:rFonts w:ascii="Cambria" w:hAnsi="Cambria"/>
          <w:sz w:val="24"/>
          <w:szCs w:val="24"/>
          <w:lang w:val="en-US"/>
        </w:rPr>
        <w:t>), dan keseimbangan (</w:t>
      </w:r>
      <w:r>
        <w:rPr>
          <w:rFonts w:ascii="Cambria" w:hAnsi="Cambria"/>
          <w:i/>
          <w:iCs/>
          <w:sz w:val="24"/>
          <w:szCs w:val="24"/>
          <w:lang w:val="en-US"/>
        </w:rPr>
        <w:t>equity</w:t>
      </w:r>
      <w:r>
        <w:rPr>
          <w:rFonts w:ascii="Cambria" w:hAnsi="Cambria"/>
          <w:sz w:val="24"/>
          <w:szCs w:val="24"/>
          <w:lang w:val="en-US"/>
        </w:rPr>
        <w:t xml:space="preserve">). </w:t>
      </w:r>
    </w:p>
    <w:p w:rsidR="006365C1" w:rsidRDefault="00142CBC" w:rsidP="000214FD">
      <w:pPr>
        <w:spacing w:after="0" w:line="276" w:lineRule="auto"/>
        <w:ind w:firstLine="720"/>
        <w:jc w:val="both"/>
        <w:rPr>
          <w:rFonts w:ascii="Cambria" w:hAnsi="Cambria"/>
          <w:sz w:val="24"/>
          <w:szCs w:val="24"/>
          <w:lang w:val="en-US"/>
        </w:rPr>
      </w:pPr>
      <w:r>
        <w:rPr>
          <w:rFonts w:ascii="Cambria" w:hAnsi="Cambria" w:cs="Cambria"/>
          <w:sz w:val="24"/>
          <w:szCs w:val="24"/>
          <w:lang w:val="en-US"/>
        </w:rPr>
        <w:t xml:space="preserve">Banyak kearifan lokal yang berbasis lingkungan serta mematuhi prinsip-prinsip ekologis misalnya, Tradisi </w:t>
      </w:r>
      <w:r>
        <w:rPr>
          <w:rFonts w:ascii="Cambria" w:hAnsi="Cambria" w:cs="Cambria"/>
          <w:i/>
          <w:iCs/>
          <w:sz w:val="24"/>
          <w:szCs w:val="24"/>
          <w:lang w:val="en-US"/>
        </w:rPr>
        <w:t>Lubuk Larangan</w:t>
      </w:r>
      <w:r>
        <w:rPr>
          <w:rFonts w:ascii="Cambria" w:hAnsi="Cambria" w:cs="Cambria"/>
          <w:sz w:val="24"/>
          <w:szCs w:val="24"/>
          <w:lang w:val="en-US"/>
        </w:rPr>
        <w:t xml:space="preserve"> yang ada </w:t>
      </w:r>
      <w:r>
        <w:rPr>
          <w:rFonts w:ascii="Cambria" w:hAnsi="Cambria"/>
          <w:sz w:val="24"/>
          <w:szCs w:val="24"/>
          <w:lang w:val="en-US"/>
        </w:rPr>
        <w:t xml:space="preserve">di Kecamatan Rambah Kabupaten Rokan Hulu dimana tidak sembarangan mengambil ikan, ada ketentuan yang tak boleh dilanggar masyarakat </w:t>
      </w:r>
      <w:r>
        <w:rPr>
          <w:rFonts w:ascii="Cambria" w:hAnsi="Cambria" w:cs="Cambria"/>
          <w:sz w:val="24"/>
          <w:szCs w:val="24"/>
          <w:lang w:val="en-US"/>
        </w:rPr>
        <w:t>(</w:t>
      </w:r>
      <w:r>
        <w:rPr>
          <w:rFonts w:ascii="Cambria" w:hAnsi="Cambria"/>
          <w:sz w:val="24"/>
          <w:szCs w:val="24"/>
          <w:lang w:val="en-US"/>
        </w:rPr>
        <w:t>Rosdah, &amp; Yoserizal, 2017). Secara kolektif masyarakat harus mematuhi aturan tersebut yang berfungsi dalam menjaga perkembangbiakan ikan sehingga menghasilkan ikan yang</w:t>
      </w:r>
      <w:r>
        <w:rPr>
          <w:rFonts w:ascii="Cambria" w:hAnsi="Cambria"/>
          <w:i/>
          <w:iCs/>
          <w:sz w:val="24"/>
          <w:szCs w:val="24"/>
          <w:lang w:val="en-US"/>
        </w:rPr>
        <w:t xml:space="preserve"> </w:t>
      </w:r>
      <w:r>
        <w:rPr>
          <w:rFonts w:ascii="Cambria" w:hAnsi="Cambria"/>
          <w:sz w:val="24"/>
          <w:szCs w:val="24"/>
          <w:lang w:val="en-US"/>
        </w:rPr>
        <w:t xml:space="preserve">berlimpah di </w:t>
      </w:r>
      <w:r>
        <w:rPr>
          <w:rFonts w:ascii="Cambria" w:hAnsi="Cambria"/>
          <w:i/>
          <w:iCs/>
          <w:sz w:val="24"/>
          <w:szCs w:val="24"/>
          <w:lang w:val="en-US"/>
        </w:rPr>
        <w:t xml:space="preserve">lubuk larangan </w:t>
      </w:r>
      <w:r>
        <w:rPr>
          <w:rFonts w:ascii="Cambria" w:hAnsi="Cambria"/>
          <w:sz w:val="24"/>
          <w:szCs w:val="24"/>
          <w:lang w:val="en-US"/>
        </w:rPr>
        <w:t xml:space="preserve">dan dapat membantu ekonomi masyarakat.  </w:t>
      </w:r>
    </w:p>
    <w:p w:rsidR="006365C1" w:rsidRDefault="00142CBC" w:rsidP="000214FD">
      <w:pPr>
        <w:spacing w:after="0" w:line="276" w:lineRule="auto"/>
        <w:jc w:val="both"/>
        <w:rPr>
          <w:rFonts w:ascii="Cambria" w:hAnsi="Cambria"/>
          <w:sz w:val="24"/>
          <w:szCs w:val="24"/>
          <w:lang w:val="en-US"/>
        </w:rPr>
      </w:pPr>
      <w:r>
        <w:rPr>
          <w:rFonts w:ascii="Cambria" w:hAnsi="Cambria"/>
          <w:sz w:val="24"/>
          <w:szCs w:val="24"/>
          <w:lang w:val="en-US"/>
        </w:rPr>
        <w:tab/>
        <w:t>Budaya tidak hanya sekedar tradisi tetapi juga cara manusia memenuhi kebutuhan hidup. Kajian ekologi manusia atau antropologi lingkungan mulai banyak memunculkan isu tentang sosiologi nafkah (</w:t>
      </w:r>
      <w:r>
        <w:rPr>
          <w:rFonts w:ascii="Cambria" w:hAnsi="Cambria"/>
          <w:i/>
          <w:iCs/>
          <w:sz w:val="24"/>
          <w:szCs w:val="24"/>
          <w:lang w:val="en-US"/>
        </w:rPr>
        <w:t>livelihood sociology</w:t>
      </w:r>
      <w:r>
        <w:rPr>
          <w:rFonts w:ascii="Cambria" w:hAnsi="Cambria"/>
          <w:sz w:val="24"/>
          <w:szCs w:val="24"/>
          <w:lang w:val="en-US"/>
        </w:rPr>
        <w:t>), yang melihat interaksi manusia-alam dalam pemenuhan kehidupannya. Pekerjaan manusia yang bersinggungan dengan alam memiliki fungsi ganda, yakni sebagai pemenuhan kebutuhan hidup sekaligus menjaga kelestarian alam. Misalnya Nelayan di Danau Zamrud, Kecamatan Dayun Kabupaten Siak yang merupakan danau gambut terbesar kedua di dunia, memiliki sekelompok nelayan yang menggantungkan hidupnya disana. Keberadaan mereka tidak hanya mengambil ikan semata tetapi juga memproteksi kerusakan lingkungan terutama dari ulah tangan manusia. Para nelayan tidak hanya mencari ikan, mereka dapat menegur pengunjung yang melanggar hukum, melaporkan pelanggaran tersebut ke pihak terkait. Selain itu mereka pun memiliki etika penangkapan ikan yang meski tak formal tetap harus dipatuhi misalnya membatasi penggunaan alat tangkap &amp; jumlah dan jenis tangkapannya, menjaga vegetasi, tidak sembarangan meramu hasil hutan, dsb (Asriwandari, Susanti, &amp; Kadarisman, 2021).</w:t>
      </w:r>
    </w:p>
    <w:p w:rsidR="006365C1" w:rsidRDefault="00142CBC" w:rsidP="000214FD">
      <w:pPr>
        <w:spacing w:after="0" w:line="276" w:lineRule="auto"/>
        <w:ind w:firstLine="720"/>
        <w:jc w:val="both"/>
        <w:rPr>
          <w:rFonts w:ascii="Cambria" w:hAnsi="Cambria"/>
          <w:sz w:val="24"/>
          <w:szCs w:val="24"/>
          <w:lang w:val="en-US"/>
        </w:rPr>
      </w:pPr>
      <w:r>
        <w:rPr>
          <w:rFonts w:ascii="Cambria" w:hAnsi="Cambria"/>
          <w:sz w:val="24"/>
          <w:szCs w:val="24"/>
          <w:lang w:val="en-US"/>
        </w:rPr>
        <w:t xml:space="preserve">Tradisi </w:t>
      </w:r>
      <w:r>
        <w:rPr>
          <w:rFonts w:ascii="Cambria" w:hAnsi="Cambria"/>
          <w:i/>
          <w:iCs/>
          <w:sz w:val="24"/>
          <w:szCs w:val="24"/>
          <w:lang w:val="en-US"/>
        </w:rPr>
        <w:t>Mujuk Selang</w:t>
      </w:r>
      <w:r>
        <w:rPr>
          <w:rFonts w:ascii="Cambria" w:hAnsi="Cambria"/>
          <w:sz w:val="24"/>
          <w:szCs w:val="24"/>
          <w:lang w:val="en-US"/>
        </w:rPr>
        <w:t xml:space="preserve"> pun mengakomodir prinsip ekologis tersebut. </w:t>
      </w:r>
      <w:r>
        <w:rPr>
          <w:rFonts w:ascii="Cambria" w:hAnsi="Cambria" w:cs="Cambria"/>
          <w:sz w:val="24"/>
          <w:szCs w:val="24"/>
          <w:lang w:val="en-US"/>
        </w:rPr>
        <w:t xml:space="preserve">Pertama, para </w:t>
      </w:r>
      <w:r>
        <w:rPr>
          <w:rFonts w:ascii="Cambria" w:hAnsi="Cambria"/>
          <w:sz w:val="24"/>
          <w:szCs w:val="24"/>
          <w:lang w:val="en-US"/>
        </w:rPr>
        <w:t xml:space="preserve">pelaku </w:t>
      </w:r>
      <w:r>
        <w:rPr>
          <w:rFonts w:ascii="Cambria" w:hAnsi="Cambria"/>
          <w:i/>
          <w:iCs/>
          <w:sz w:val="24"/>
          <w:szCs w:val="24"/>
          <w:lang w:val="en-US"/>
        </w:rPr>
        <w:t>mujuk selang</w:t>
      </w:r>
      <w:r>
        <w:rPr>
          <w:rFonts w:ascii="Cambria" w:hAnsi="Cambria"/>
          <w:sz w:val="24"/>
          <w:szCs w:val="24"/>
          <w:lang w:val="en-US"/>
        </w:rPr>
        <w:t xml:space="preserve"> menggunakan bahan-bahan alam dalam prosesinya. Misalnya tidak memakai paku dalam membuat pijakan kaki justru menggunakan </w:t>
      </w:r>
      <w:r>
        <w:rPr>
          <w:rFonts w:ascii="Cambria" w:hAnsi="Cambria"/>
          <w:i/>
          <w:iCs/>
          <w:sz w:val="24"/>
          <w:szCs w:val="24"/>
          <w:lang w:val="en-US"/>
        </w:rPr>
        <w:t xml:space="preserve">lantak </w:t>
      </w:r>
      <w:r>
        <w:rPr>
          <w:rFonts w:ascii="Cambria" w:hAnsi="Cambria"/>
          <w:sz w:val="24"/>
          <w:szCs w:val="24"/>
          <w:lang w:val="en-US"/>
        </w:rPr>
        <w:t xml:space="preserve">yang ditancapkan ke pohon, menggunakan tali untuk mengikat </w:t>
      </w:r>
      <w:r>
        <w:rPr>
          <w:rFonts w:ascii="Cambria" w:hAnsi="Cambria"/>
          <w:i/>
          <w:iCs/>
          <w:sz w:val="24"/>
          <w:szCs w:val="24"/>
          <w:lang w:val="en-US"/>
        </w:rPr>
        <w:t xml:space="preserve">lias </w:t>
      </w:r>
      <w:r>
        <w:rPr>
          <w:rFonts w:ascii="Cambria" w:hAnsi="Cambria"/>
          <w:sz w:val="24"/>
          <w:szCs w:val="24"/>
          <w:lang w:val="en-US"/>
        </w:rPr>
        <w:t xml:space="preserve">dengan </w:t>
      </w:r>
      <w:r>
        <w:rPr>
          <w:rFonts w:ascii="Cambria" w:hAnsi="Cambria"/>
          <w:i/>
          <w:iCs/>
          <w:sz w:val="24"/>
          <w:szCs w:val="24"/>
          <w:lang w:val="en-US"/>
        </w:rPr>
        <w:t xml:space="preserve">lantak, </w:t>
      </w:r>
      <w:r>
        <w:rPr>
          <w:rFonts w:ascii="Cambria" w:hAnsi="Cambria"/>
          <w:sz w:val="24"/>
          <w:szCs w:val="24"/>
          <w:lang w:val="en-US"/>
        </w:rPr>
        <w:t>bahkan dalam pengambilan madu, pawang membawa</w:t>
      </w:r>
      <w:r>
        <w:rPr>
          <w:rFonts w:ascii="Cambria" w:hAnsi="Cambria"/>
          <w:i/>
          <w:iCs/>
          <w:sz w:val="24"/>
          <w:szCs w:val="24"/>
          <w:lang w:val="en-US"/>
        </w:rPr>
        <w:t xml:space="preserve"> tunam</w:t>
      </w:r>
      <w:r>
        <w:rPr>
          <w:rFonts w:ascii="Cambria" w:hAnsi="Cambria"/>
          <w:sz w:val="24"/>
          <w:szCs w:val="24"/>
          <w:lang w:val="en-US"/>
        </w:rPr>
        <w:t xml:space="preserve"> sehingga asapnya dapat m</w:t>
      </w:r>
      <w:r>
        <w:rPr>
          <w:rFonts w:ascii="Cambria" w:hAnsi="Cambria" w:cs="Cambria"/>
          <w:sz w:val="24"/>
          <w:szCs w:val="24"/>
        </w:rPr>
        <w:t>engusir lebah</w:t>
      </w:r>
      <w:r>
        <w:rPr>
          <w:rFonts w:ascii="Cambria" w:hAnsi="Cambria" w:cs="Cambria"/>
          <w:sz w:val="24"/>
          <w:szCs w:val="24"/>
          <w:lang w:val="en-US"/>
        </w:rPr>
        <w:t xml:space="preserve"> namun</w:t>
      </w:r>
      <w:r>
        <w:rPr>
          <w:rFonts w:ascii="Cambria" w:hAnsi="Cambria" w:cs="Cambria"/>
          <w:sz w:val="24"/>
          <w:szCs w:val="24"/>
        </w:rPr>
        <w:t xml:space="preserve"> </w:t>
      </w:r>
      <w:r>
        <w:rPr>
          <w:rFonts w:ascii="Cambria" w:hAnsi="Cambria" w:cs="Cambria"/>
          <w:sz w:val="24"/>
          <w:szCs w:val="24"/>
          <w:lang w:val="en-US"/>
        </w:rPr>
        <w:t>tak</w:t>
      </w:r>
      <w:r>
        <w:rPr>
          <w:rFonts w:ascii="Cambria" w:hAnsi="Cambria" w:cs="Cambria"/>
          <w:sz w:val="24"/>
          <w:szCs w:val="24"/>
        </w:rPr>
        <w:t xml:space="preserve"> mem</w:t>
      </w:r>
      <w:r>
        <w:rPr>
          <w:rFonts w:ascii="Cambria" w:hAnsi="Cambria" w:cs="Cambria"/>
          <w:sz w:val="24"/>
          <w:szCs w:val="24"/>
          <w:lang w:val="en-US"/>
        </w:rPr>
        <w:t xml:space="preserve">bunuhny (non destruktif).  Kedua, proses ini tidak dilakukan dalam waktu tertentu yang mengakibatkan lebah menjadi buta (menghindari bulan terang/purnama) dan mengganggu ekosistem. Lebah adalah </w:t>
      </w:r>
      <w:r>
        <w:rPr>
          <w:rFonts w:ascii="Cambria" w:hAnsi="Cambria" w:cs="Cambria"/>
          <w:sz w:val="24"/>
          <w:szCs w:val="24"/>
          <w:lang w:val="en-US"/>
        </w:rPr>
        <w:lastRenderedPageBreak/>
        <w:t>penyerbuk terbaik bagi alam. Mereka tidak sekedar menghisap nektar atau menyerbuk untuk kebutuhan diri mereka seperti hewan penyerbuk lainnya, tetapi karena bayi-bayi lebah membutuhkannya sehingga secara natural mereka melakukan pekerjaan yang memang diperlukan oleh dirinya dan berdampak bagi lingkungan (Deeplane dalam Jopanda, 2023).</w:t>
      </w:r>
    </w:p>
    <w:p w:rsidR="006365C1" w:rsidRDefault="00142CBC" w:rsidP="000214FD">
      <w:pPr>
        <w:spacing w:after="0" w:line="276" w:lineRule="auto"/>
        <w:ind w:firstLine="720"/>
        <w:jc w:val="both"/>
        <w:rPr>
          <w:rFonts w:ascii="Cambria" w:hAnsi="Cambria" w:cs="Cambria"/>
          <w:sz w:val="24"/>
          <w:szCs w:val="24"/>
          <w:lang w:val="en-US"/>
        </w:rPr>
      </w:pPr>
      <w:r>
        <w:rPr>
          <w:rFonts w:ascii="Cambria" w:hAnsi="Cambria" w:cs="Cambria"/>
          <w:sz w:val="24"/>
          <w:szCs w:val="24"/>
          <w:lang w:val="en-US"/>
        </w:rPr>
        <w:t xml:space="preserve">Ketiga, salam dan syair dimaksudkan agar diberikan kelancaran selama proses pengambilan madu. Ada semacam adab manusia pada mahluk lainnya sebagai sesama mahluk hidup yang mengharuskan perilaku tersebut dijalankan. Asumsi mengenai kekuatan adikodrati sering dikesampingkan peneliti, namun dalam kajian antropologi, sosiologi, atau kebudayaan, hal tersebut tidak boleh di pisahkan dari nilai kebudayaan itu sendiri. Misalnya, mitos dapat difungsikan sebagai sarana proteksi melindungi sebuah kawasan, atau dalam konteks </w:t>
      </w:r>
      <w:r>
        <w:rPr>
          <w:rFonts w:ascii="Cambria" w:hAnsi="Cambria" w:cs="Cambria"/>
          <w:i/>
          <w:iCs/>
          <w:sz w:val="24"/>
          <w:szCs w:val="24"/>
          <w:lang w:val="en-US"/>
        </w:rPr>
        <w:t>mujuk selang</w:t>
      </w:r>
      <w:r>
        <w:rPr>
          <w:rFonts w:ascii="Cambria" w:hAnsi="Cambria" w:cs="Cambria"/>
          <w:sz w:val="24"/>
          <w:szCs w:val="24"/>
          <w:lang w:val="en-US"/>
        </w:rPr>
        <w:t xml:space="preserve">, mengambil madu tidak boleh dilakukan secara sembrono. Meskipun ini  mendapatkan hasil (madu) yang cukup (produktif). Pelaku </w:t>
      </w:r>
      <w:r>
        <w:rPr>
          <w:rFonts w:ascii="Cambria" w:hAnsi="Cambria" w:cs="Cambria"/>
          <w:i/>
          <w:iCs/>
          <w:sz w:val="24"/>
          <w:szCs w:val="24"/>
          <w:lang w:val="en-US"/>
        </w:rPr>
        <w:t>mujuk selang</w:t>
      </w:r>
      <w:r>
        <w:rPr>
          <w:rFonts w:ascii="Cambria" w:hAnsi="Cambria" w:cs="Cambria"/>
          <w:sz w:val="24"/>
          <w:szCs w:val="24"/>
          <w:lang w:val="en-US"/>
        </w:rPr>
        <w:t xml:space="preserve"> melantunkannya sembari mengusir lebah agar pekerjaan menjadi lebih efisien. Keempat, pada bagian akhir syair kita dapat melihat bahwa pelaku </w:t>
      </w:r>
      <w:r>
        <w:rPr>
          <w:rFonts w:ascii="Cambria" w:hAnsi="Cambria" w:cs="Cambria"/>
          <w:i/>
          <w:iCs/>
          <w:sz w:val="24"/>
          <w:szCs w:val="24"/>
          <w:lang w:val="en-US"/>
        </w:rPr>
        <w:t>mujuk selang</w:t>
      </w:r>
      <w:r>
        <w:rPr>
          <w:rFonts w:ascii="Cambria" w:hAnsi="Cambria" w:cs="Cambria"/>
          <w:sz w:val="24"/>
          <w:szCs w:val="24"/>
          <w:lang w:val="en-US"/>
        </w:rPr>
        <w:t xml:space="preserve"> menyadari alam dan manusia saling bergantung satu sama lain. Mereka meminta lebah agar kembali membuat sarang. Kearifan ini dilestarikan turun temurun untuk memahami bahwa sarang lebah terbentuk dalam waktu yang tidak sebentar, jika tidak membujuk lebah-lebah yang merajuk akibat sarang (rumahnya) diambil maka ia takkan lagi membuat sarang berisi madu untuk kita (Jopanda, 2023) </w:t>
      </w:r>
    </w:p>
    <w:p w:rsidR="006365C1" w:rsidRDefault="00142CBC" w:rsidP="000214FD">
      <w:pPr>
        <w:spacing w:after="0" w:line="276" w:lineRule="auto"/>
        <w:ind w:firstLine="720"/>
        <w:jc w:val="both"/>
        <w:rPr>
          <w:rFonts w:ascii="Cambria" w:hAnsi="Cambria" w:cs="Cambria"/>
          <w:sz w:val="24"/>
          <w:szCs w:val="24"/>
          <w:lang w:val="en-US"/>
        </w:rPr>
      </w:pPr>
      <w:r>
        <w:rPr>
          <w:rFonts w:ascii="Cambria" w:hAnsi="Cambria" w:cs="Cambria"/>
          <w:sz w:val="24"/>
          <w:szCs w:val="24"/>
          <w:lang w:val="en-US"/>
        </w:rPr>
        <w:t xml:space="preserve">Siklus berkelanjutan itu yang terjaga hingga kini melalui Tradisi </w:t>
      </w:r>
      <w:r>
        <w:rPr>
          <w:rFonts w:ascii="Cambria" w:hAnsi="Cambria" w:cs="Cambria"/>
          <w:i/>
          <w:iCs/>
          <w:sz w:val="24"/>
          <w:szCs w:val="24"/>
          <w:lang w:val="en-US"/>
        </w:rPr>
        <w:t>Mujuk Selang</w:t>
      </w:r>
      <w:r>
        <w:rPr>
          <w:rFonts w:ascii="Cambria" w:hAnsi="Cambria" w:cs="Cambria"/>
          <w:sz w:val="24"/>
          <w:szCs w:val="24"/>
          <w:lang w:val="en-US"/>
        </w:rPr>
        <w:t xml:space="preserve">. Seringkali kita mengabaikan akan peran mahluk hidup lain di sekitar kita yang justru menampilkan diri kita yang superior sekaligus sombong. Beruntungnya kita memiliki tradisi seperti </w:t>
      </w:r>
      <w:r>
        <w:rPr>
          <w:rFonts w:ascii="Cambria" w:hAnsi="Cambria" w:cs="Cambria"/>
          <w:i/>
          <w:iCs/>
          <w:sz w:val="24"/>
          <w:szCs w:val="24"/>
          <w:lang w:val="en-US"/>
        </w:rPr>
        <w:t>mujuk selang</w:t>
      </w:r>
      <w:r>
        <w:rPr>
          <w:rFonts w:ascii="Cambria" w:hAnsi="Cambria" w:cs="Cambria"/>
          <w:sz w:val="24"/>
          <w:szCs w:val="24"/>
          <w:lang w:val="en-US"/>
        </w:rPr>
        <w:t xml:space="preserve"> sebagai salah satu sarana kita menjaga keseimbangan antara manusia dan alam. Prioritas utama adalah penyelenggaraan tradisi yang berlandaskan nilai-nilai ekologis serta saling menghormati antara manusia dan alam. </w:t>
      </w:r>
    </w:p>
    <w:p w:rsidR="006365C1" w:rsidRDefault="00142CBC" w:rsidP="000214FD">
      <w:pPr>
        <w:spacing w:after="0" w:line="276" w:lineRule="auto"/>
        <w:ind w:firstLine="720"/>
        <w:jc w:val="both"/>
        <w:rPr>
          <w:rFonts w:ascii="Cambria" w:hAnsi="Cambria" w:cs="Cambria"/>
          <w:color w:val="0D0D0D" w:themeColor="text1" w:themeTint="F2"/>
          <w:sz w:val="24"/>
          <w:szCs w:val="24"/>
          <w:lang w:val="en-US"/>
        </w:rPr>
      </w:pPr>
      <w:r>
        <w:rPr>
          <w:rFonts w:ascii="Cambria" w:hAnsi="Cambria" w:cs="Cambria"/>
          <w:sz w:val="24"/>
          <w:szCs w:val="24"/>
          <w:lang w:val="en-US"/>
        </w:rPr>
        <w:t>Terakhir, selepas mendapat madu, madu yang diambil tidak lantas di komsumsi berlebihan ada aturan pembagian yang wajib ditaati. Hal ini mengantarkan kesadaran kolektif bahwa madu hutan bukan untuk memperkaya diri sendiri dengan meng-komersialisasikannya. Konsekuensi logis yang muncul pada akhirnya ialah keseimbangan lingkungan. Hutan dan hasilnya tak boleh secara sembarangan dieksploitasi.</w:t>
      </w:r>
    </w:p>
    <w:p w:rsidR="006365C1" w:rsidRDefault="006365C1" w:rsidP="000214FD">
      <w:pPr>
        <w:pStyle w:val="Normal1"/>
        <w:spacing w:line="276" w:lineRule="auto"/>
        <w:ind w:left="0" w:right="0"/>
        <w:jc w:val="both"/>
        <w:rPr>
          <w:rFonts w:ascii="Cambria" w:eastAsia="Cambria" w:hAnsi="Cambria" w:cs="Cambria"/>
          <w:color w:val="0D0D0D" w:themeColor="text1" w:themeTint="F2"/>
          <w:sz w:val="24"/>
          <w:szCs w:val="24"/>
        </w:rPr>
      </w:pPr>
    </w:p>
    <w:p w:rsidR="006365C1" w:rsidRDefault="00142CBC" w:rsidP="000214FD">
      <w:pPr>
        <w:spacing w:after="0" w:line="276" w:lineRule="auto"/>
        <w:jc w:val="center"/>
        <w:rPr>
          <w:rFonts w:ascii="Cambria" w:hAnsi="Cambria" w:cs="Cambria"/>
          <w:b/>
          <w:bCs/>
          <w:sz w:val="24"/>
          <w:szCs w:val="24"/>
        </w:rPr>
      </w:pPr>
      <w:r>
        <w:rPr>
          <w:rFonts w:ascii="Cambria" w:hAnsi="Cambria" w:cs="Cambria"/>
          <w:b/>
          <w:bCs/>
          <w:sz w:val="24"/>
          <w:szCs w:val="24"/>
        </w:rPr>
        <w:t>“</w:t>
      </w:r>
      <w:r>
        <w:rPr>
          <w:rFonts w:ascii="Cambria" w:hAnsi="Cambria" w:cs="Cambria"/>
          <w:b/>
          <w:bCs/>
          <w:i/>
          <w:iCs/>
          <w:sz w:val="24"/>
          <w:szCs w:val="24"/>
        </w:rPr>
        <w:t>Alam adalah ibu kita yang paling tua; dia tidak akan membahayakan</w:t>
      </w:r>
      <w:r>
        <w:rPr>
          <w:rFonts w:ascii="Cambria" w:hAnsi="Cambria" w:cs="Cambria"/>
          <w:b/>
          <w:bCs/>
          <w:sz w:val="24"/>
          <w:szCs w:val="24"/>
        </w:rPr>
        <w:t>”</w:t>
      </w:r>
    </w:p>
    <w:p w:rsidR="006365C1" w:rsidRDefault="00142CBC" w:rsidP="000214FD">
      <w:pPr>
        <w:spacing w:after="0" w:line="276" w:lineRule="auto"/>
        <w:jc w:val="center"/>
        <w:rPr>
          <w:rFonts w:ascii="Cambria" w:hAnsi="Cambria" w:cs="Cambria"/>
          <w:sz w:val="24"/>
          <w:szCs w:val="24"/>
        </w:rPr>
      </w:pPr>
      <w:r>
        <w:rPr>
          <w:rFonts w:ascii="Cambria" w:hAnsi="Cambria" w:cs="Cambria"/>
          <w:b/>
          <w:bCs/>
          <w:sz w:val="24"/>
          <w:szCs w:val="24"/>
        </w:rPr>
        <w:t xml:space="preserve">“ </w:t>
      </w:r>
      <w:r>
        <w:rPr>
          <w:rFonts w:ascii="Cambria" w:hAnsi="Cambria" w:cs="Cambria"/>
          <w:b/>
          <w:bCs/>
          <w:i/>
          <w:iCs/>
          <w:sz w:val="24"/>
          <w:szCs w:val="24"/>
        </w:rPr>
        <w:t>Nature is our eldest mother; she will do no harm”</w:t>
      </w:r>
    </w:p>
    <w:p w:rsidR="006365C1" w:rsidRDefault="00142CBC" w:rsidP="000214FD">
      <w:pPr>
        <w:pStyle w:val="NormalWeb"/>
        <w:spacing w:before="0" w:beforeAutospacing="0" w:after="0" w:afterAutospacing="0" w:line="276" w:lineRule="auto"/>
        <w:ind w:left="4320" w:firstLine="720"/>
        <w:jc w:val="right"/>
        <w:rPr>
          <w:rFonts w:ascii="Cambria" w:hAnsi="Cambria" w:cs="Cambria"/>
        </w:rPr>
      </w:pPr>
      <w:r>
        <w:rPr>
          <w:rFonts w:ascii="Cambria" w:hAnsi="Cambria" w:cs="Cambria"/>
        </w:rPr>
        <w:t>Emily Dickinson (1830-1886)</w:t>
      </w:r>
    </w:p>
    <w:p w:rsidR="006365C1" w:rsidRDefault="00142CBC" w:rsidP="000214FD">
      <w:pPr>
        <w:pStyle w:val="NormalWeb"/>
        <w:spacing w:before="0" w:beforeAutospacing="0" w:after="0" w:afterAutospacing="0" w:line="276" w:lineRule="auto"/>
        <w:ind w:left="1440" w:firstLine="720"/>
        <w:jc w:val="center"/>
        <w:rPr>
          <w:rFonts w:ascii="Cambria" w:hAnsi="Cambria" w:cs="Cambria"/>
          <w:i/>
          <w:iCs/>
        </w:rPr>
      </w:pPr>
      <w:r>
        <w:rPr>
          <w:rFonts w:ascii="Cambria" w:hAnsi="Cambria" w:cs="Cambria"/>
          <w:i/>
          <w:iCs/>
        </w:rPr>
        <w:t xml:space="preserve">                              </w:t>
      </w:r>
      <w:r>
        <w:rPr>
          <w:rFonts w:ascii="Cambria" w:hAnsi="Cambria" w:cs="Cambria"/>
          <w:i/>
          <w:iCs/>
        </w:rPr>
        <w:tab/>
      </w:r>
      <w:r>
        <w:rPr>
          <w:rFonts w:ascii="Cambria" w:hAnsi="Cambria" w:cs="Cambria"/>
          <w:i/>
          <w:iCs/>
        </w:rPr>
        <w:tab/>
        <w:t xml:space="preserve">     Penyair Amerika Serikat</w:t>
      </w:r>
    </w:p>
    <w:p w:rsidR="006365C1" w:rsidRDefault="006365C1" w:rsidP="000214FD">
      <w:pPr>
        <w:pStyle w:val="Normal1"/>
        <w:spacing w:line="276" w:lineRule="auto"/>
        <w:ind w:left="0" w:right="0"/>
        <w:jc w:val="both"/>
        <w:rPr>
          <w:rFonts w:ascii="Cambria" w:eastAsia="Cambria" w:hAnsi="Cambria" w:cs="Cambria"/>
          <w:color w:val="0D0D0D" w:themeColor="text1" w:themeTint="F2"/>
          <w:sz w:val="24"/>
          <w:szCs w:val="24"/>
        </w:rPr>
      </w:pPr>
    </w:p>
    <w:p w:rsidR="006365C1" w:rsidRDefault="00142CBC" w:rsidP="000214FD">
      <w:pPr>
        <w:spacing w:after="0" w:line="276" w:lineRule="auto"/>
        <w:rPr>
          <w:rFonts w:ascii="Cambria" w:hAnsi="Cambria"/>
          <w:color w:val="0D0D0D" w:themeColor="text1" w:themeTint="F2"/>
          <w:sz w:val="24"/>
          <w:szCs w:val="24"/>
          <w:lang w:val="id-ID"/>
        </w:rPr>
      </w:pPr>
      <w:r>
        <w:rPr>
          <w:rFonts w:ascii="Cambria" w:hAnsi="Cambria"/>
          <w:b/>
          <w:bCs/>
          <w:color w:val="0D0D0D" w:themeColor="text1" w:themeTint="F2"/>
          <w:sz w:val="24"/>
          <w:szCs w:val="24"/>
        </w:rPr>
        <w:lastRenderedPageBreak/>
        <w:t>SIMPULAN</w:t>
      </w:r>
    </w:p>
    <w:p w:rsidR="006365C1" w:rsidRDefault="00142CBC" w:rsidP="000214FD">
      <w:pPr>
        <w:spacing w:after="0" w:line="276" w:lineRule="auto"/>
        <w:ind w:firstLine="567"/>
        <w:jc w:val="both"/>
        <w:rPr>
          <w:rFonts w:ascii="Cambria" w:eastAsia="Cambria" w:hAnsi="Cambria" w:cs="Cambria"/>
          <w:i/>
          <w:iCs/>
          <w:color w:val="0D0D0D" w:themeColor="text1" w:themeTint="F2"/>
          <w:sz w:val="24"/>
          <w:szCs w:val="24"/>
          <w:lang w:val="en-US"/>
        </w:rPr>
      </w:pPr>
      <w:r>
        <w:rPr>
          <w:rFonts w:ascii="Cambria" w:hAnsi="Cambria" w:cs="Cambria"/>
          <w:color w:val="000000"/>
          <w:sz w:val="24"/>
          <w:szCs w:val="24"/>
          <w:lang w:val="en-US"/>
        </w:rPr>
        <w:t xml:space="preserve">Tradisi </w:t>
      </w:r>
      <w:r>
        <w:rPr>
          <w:rFonts w:ascii="Cambria" w:eastAsia="Helvetica" w:hAnsi="Cambria" w:cs="Cambria"/>
          <w:i/>
          <w:iCs/>
          <w:color w:val="333333"/>
          <w:sz w:val="24"/>
          <w:szCs w:val="24"/>
          <w:shd w:val="clear" w:color="auto" w:fill="FFFFFF"/>
        </w:rPr>
        <w:t>Mujuk Selang</w:t>
      </w:r>
      <w:r>
        <w:rPr>
          <w:rFonts w:ascii="Cambria" w:eastAsia="Helvetica" w:hAnsi="Cambria" w:cs="Cambria"/>
          <w:color w:val="333333"/>
          <w:sz w:val="24"/>
          <w:szCs w:val="24"/>
          <w:shd w:val="clear" w:color="auto" w:fill="FFFFFF"/>
        </w:rPr>
        <w:t xml:space="preserve"> </w:t>
      </w:r>
      <w:r>
        <w:rPr>
          <w:rFonts w:ascii="Cambria" w:eastAsia="Helvetica" w:hAnsi="Cambria" w:cs="Cambria"/>
          <w:color w:val="333333"/>
          <w:sz w:val="24"/>
          <w:szCs w:val="24"/>
          <w:shd w:val="clear" w:color="auto" w:fill="FFFFFF"/>
          <w:lang w:val="en-US"/>
        </w:rPr>
        <w:t>adalah</w:t>
      </w:r>
      <w:r>
        <w:rPr>
          <w:rFonts w:ascii="Cambria" w:hAnsi="Cambria" w:cs="Cambria"/>
          <w:i/>
          <w:iCs/>
          <w:color w:val="000000"/>
          <w:sz w:val="24"/>
          <w:szCs w:val="24"/>
        </w:rPr>
        <w:t xml:space="preserve"> </w:t>
      </w:r>
      <w:r>
        <w:rPr>
          <w:rFonts w:ascii="Cambria" w:hAnsi="Cambria" w:cs="Cambria"/>
          <w:color w:val="000000"/>
          <w:sz w:val="24"/>
          <w:szCs w:val="24"/>
        </w:rPr>
        <w:t xml:space="preserve">tradisi </w:t>
      </w:r>
      <w:r>
        <w:rPr>
          <w:rFonts w:ascii="Cambria" w:hAnsi="Cambria" w:cs="Cambria"/>
          <w:color w:val="000000"/>
          <w:sz w:val="24"/>
          <w:szCs w:val="24"/>
          <w:lang w:val="en-US"/>
        </w:rPr>
        <w:t xml:space="preserve">sastra </w:t>
      </w:r>
      <w:r>
        <w:rPr>
          <w:rFonts w:ascii="Cambria" w:hAnsi="Cambria" w:cs="Cambria"/>
          <w:color w:val="000000"/>
          <w:sz w:val="24"/>
          <w:szCs w:val="24"/>
        </w:rPr>
        <w:t xml:space="preserve">lisan </w:t>
      </w:r>
      <w:r>
        <w:rPr>
          <w:rFonts w:ascii="Cambria" w:hAnsi="Cambria" w:cs="Cambria"/>
          <w:color w:val="000000"/>
          <w:sz w:val="24"/>
          <w:szCs w:val="24"/>
          <w:lang w:val="en-US"/>
        </w:rPr>
        <w:t xml:space="preserve">untuk mengiringi proses </w:t>
      </w:r>
      <w:r>
        <w:rPr>
          <w:rFonts w:ascii="Cambria" w:hAnsi="Cambria" w:cs="Cambria"/>
          <w:color w:val="000000"/>
          <w:sz w:val="24"/>
          <w:szCs w:val="24"/>
        </w:rPr>
        <w:t xml:space="preserve">pengambilan </w:t>
      </w:r>
      <w:r>
        <w:rPr>
          <w:rFonts w:ascii="Cambria" w:hAnsi="Cambria" w:cs="Cambria"/>
          <w:i/>
          <w:iCs/>
          <w:color w:val="000000"/>
          <w:sz w:val="24"/>
          <w:szCs w:val="24"/>
        </w:rPr>
        <w:t>repo</w:t>
      </w:r>
      <w:r>
        <w:rPr>
          <w:rFonts w:ascii="Cambria" w:hAnsi="Cambria" w:cs="Cambria"/>
          <w:color w:val="000000"/>
          <w:sz w:val="24"/>
          <w:szCs w:val="24"/>
        </w:rPr>
        <w:t>/madu di Desa Rambutan Masam</w:t>
      </w:r>
      <w:r>
        <w:rPr>
          <w:rFonts w:ascii="Cambria" w:hAnsi="Cambria" w:cs="Cambria"/>
          <w:color w:val="000000"/>
          <w:sz w:val="24"/>
          <w:szCs w:val="24"/>
          <w:lang w:val="en-US"/>
        </w:rPr>
        <w:t xml:space="preserve"> Kecamatan</w:t>
      </w:r>
      <w:r>
        <w:rPr>
          <w:rFonts w:ascii="Cambria" w:eastAsia="Helvetica" w:hAnsi="Cambria" w:cs="Cambria"/>
          <w:color w:val="333333"/>
          <w:sz w:val="24"/>
          <w:szCs w:val="24"/>
          <w:shd w:val="clear" w:color="auto" w:fill="FFFFFF"/>
        </w:rPr>
        <w:t xml:space="preserve"> Muara Tembesi Kabupaten Batanghari Provinsi Jambi dan termasuk Objek Pemajuan Kebudayaan</w:t>
      </w:r>
      <w:r>
        <w:rPr>
          <w:rFonts w:ascii="Cambria" w:eastAsia="Helvetica" w:hAnsi="Cambria" w:cs="Cambria"/>
          <w:color w:val="333333"/>
          <w:sz w:val="24"/>
          <w:szCs w:val="24"/>
          <w:shd w:val="clear" w:color="auto" w:fill="FFFFFF"/>
          <w:lang w:val="en-US"/>
        </w:rPr>
        <w:t xml:space="preserve"> yang telah ditetapkan oleh Ditjen Pelindungan Kebudayaan Kementerian Pendidikan, Kebudayaan, Riset dan Teknologi</w:t>
      </w:r>
      <w:r>
        <w:rPr>
          <w:rFonts w:ascii="Cambria" w:eastAsia="Helvetica" w:hAnsi="Cambria" w:cs="Cambria"/>
          <w:color w:val="333333"/>
          <w:sz w:val="24"/>
          <w:szCs w:val="24"/>
          <w:shd w:val="clear" w:color="auto" w:fill="FFFFFF"/>
        </w:rPr>
        <w:t>.</w:t>
      </w:r>
      <w:r>
        <w:rPr>
          <w:rFonts w:ascii="Cambria" w:eastAsia="Helvetica" w:hAnsi="Cambria" w:cs="Cambria"/>
          <w:color w:val="333333"/>
          <w:sz w:val="24"/>
          <w:szCs w:val="24"/>
          <w:shd w:val="clear" w:color="auto" w:fill="FFFFFF"/>
          <w:lang w:val="en-US"/>
        </w:rPr>
        <w:t xml:space="preserve"> Tradisi </w:t>
      </w:r>
      <w:r>
        <w:rPr>
          <w:rFonts w:ascii="Cambria" w:eastAsia="Helvetica" w:hAnsi="Cambria" w:cs="Cambria"/>
          <w:i/>
          <w:iCs/>
          <w:color w:val="333333"/>
          <w:sz w:val="24"/>
          <w:szCs w:val="24"/>
          <w:shd w:val="clear" w:color="auto" w:fill="FFFFFF"/>
          <w:lang w:val="en-US"/>
        </w:rPr>
        <w:t>Mujuk Selang</w:t>
      </w:r>
      <w:r>
        <w:rPr>
          <w:rFonts w:ascii="Cambria" w:eastAsia="Helvetica" w:hAnsi="Cambria" w:cs="Cambria"/>
          <w:color w:val="333333"/>
          <w:sz w:val="24"/>
          <w:szCs w:val="24"/>
          <w:shd w:val="clear" w:color="auto" w:fill="FFFFFF"/>
          <w:lang w:val="en-US"/>
        </w:rPr>
        <w:t xml:space="preserve"> mempunyai kemiripan dengan tradisi pengambilan Madu seperti di Desa Buloh Seuma Provinsi Aceh dengan Ritual </w:t>
      </w:r>
      <w:r>
        <w:rPr>
          <w:rFonts w:ascii="Cambria" w:eastAsia="Helvetica" w:hAnsi="Cambria" w:cs="Cambria"/>
          <w:i/>
          <w:iCs/>
          <w:color w:val="333333"/>
          <w:sz w:val="24"/>
          <w:szCs w:val="24"/>
          <w:shd w:val="clear" w:color="auto" w:fill="FFFFFF"/>
          <w:lang w:val="en-US"/>
        </w:rPr>
        <w:t>Pet Uno</w:t>
      </w:r>
      <w:r>
        <w:rPr>
          <w:rFonts w:ascii="Cambria" w:eastAsia="Helvetica" w:hAnsi="Cambria" w:cs="Cambria"/>
          <w:color w:val="333333"/>
          <w:sz w:val="24"/>
          <w:szCs w:val="24"/>
          <w:shd w:val="clear" w:color="auto" w:fill="FFFFFF"/>
          <w:lang w:val="en-US"/>
        </w:rPr>
        <w:t xml:space="preserve"> atau </w:t>
      </w:r>
      <w:r>
        <w:rPr>
          <w:rFonts w:ascii="Cambria" w:hAnsi="Cambria"/>
          <w:i/>
          <w:iCs/>
          <w:color w:val="000000"/>
          <w:sz w:val="24"/>
          <w:szCs w:val="24"/>
          <w:lang w:val="en-US"/>
        </w:rPr>
        <w:t>Menumbai</w:t>
      </w:r>
      <w:r>
        <w:rPr>
          <w:rFonts w:ascii="Cambria" w:hAnsi="Cambria"/>
          <w:color w:val="000000"/>
          <w:sz w:val="24"/>
          <w:szCs w:val="24"/>
          <w:lang w:val="en-US"/>
        </w:rPr>
        <w:t xml:space="preserve"> di Kabupaten Pelalawan Provinsi Riau. Kesamaan tradisi-tradisi disebabkan oleh pengaruh Islam sebagai agama mayoritas di Pulau Sumatera sehingga memiliki makna syair yang nyaris serupa, tentu hal ini didapatkan setelah menganalisisnya dengan teori strukturalisme Levi Strauss.</w:t>
      </w:r>
      <w:r>
        <w:rPr>
          <w:rFonts w:ascii="Cambria" w:eastAsia="Cambria" w:hAnsi="Cambria" w:cs="Cambria"/>
          <w:color w:val="0D0D0D" w:themeColor="text1" w:themeTint="F2"/>
          <w:sz w:val="24"/>
          <w:szCs w:val="24"/>
          <w:lang w:val="en-US"/>
        </w:rPr>
        <w:t xml:space="preserve"> </w:t>
      </w:r>
    </w:p>
    <w:p w:rsidR="006365C1" w:rsidRDefault="00142CBC" w:rsidP="000214FD">
      <w:pPr>
        <w:spacing w:after="0" w:line="276" w:lineRule="auto"/>
        <w:ind w:firstLine="567"/>
        <w:jc w:val="both"/>
        <w:rPr>
          <w:rFonts w:ascii="Cambria" w:hAnsi="Cambria"/>
          <w:sz w:val="24"/>
          <w:szCs w:val="24"/>
          <w:lang w:val="en-US"/>
        </w:rPr>
      </w:pPr>
      <w:r>
        <w:rPr>
          <w:rFonts w:ascii="Cambria" w:eastAsia="Cambria" w:hAnsi="Cambria" w:cs="Cambria"/>
          <w:color w:val="0D0D0D" w:themeColor="text1" w:themeTint="F2"/>
          <w:sz w:val="24"/>
          <w:szCs w:val="24"/>
          <w:lang w:val="en-US"/>
        </w:rPr>
        <w:t xml:space="preserve">Penelitian ini menunjukkan bahwa tradisi tidak selalu kontradiktif terhadap etika lingkungan kontemporer. Menurut analisis penulis, Tradisi </w:t>
      </w:r>
      <w:r>
        <w:rPr>
          <w:rFonts w:ascii="Cambria" w:eastAsia="Cambria" w:hAnsi="Cambria" w:cs="Cambria"/>
          <w:i/>
          <w:iCs/>
          <w:color w:val="0D0D0D" w:themeColor="text1" w:themeTint="F2"/>
          <w:sz w:val="24"/>
          <w:szCs w:val="24"/>
          <w:lang w:val="en-US"/>
        </w:rPr>
        <w:t>Mujuk Selang</w:t>
      </w:r>
      <w:r>
        <w:rPr>
          <w:rFonts w:ascii="Cambria" w:eastAsia="Cambria" w:hAnsi="Cambria" w:cs="Cambria"/>
          <w:color w:val="0D0D0D" w:themeColor="text1" w:themeTint="F2"/>
          <w:sz w:val="24"/>
          <w:szCs w:val="24"/>
          <w:lang w:val="en-US"/>
        </w:rPr>
        <w:t xml:space="preserve"> mengindikasikan </w:t>
      </w:r>
      <w:r>
        <w:rPr>
          <w:rFonts w:ascii="Cambria" w:eastAsia="Cambria" w:hAnsi="Cambria" w:cs="Cambria"/>
          <w:i/>
          <w:iCs/>
          <w:color w:val="0D0D0D" w:themeColor="text1" w:themeTint="F2"/>
          <w:sz w:val="24"/>
          <w:szCs w:val="24"/>
          <w:lang w:val="en-US"/>
        </w:rPr>
        <w:t>local wisdom</w:t>
      </w:r>
      <w:r>
        <w:rPr>
          <w:rFonts w:ascii="Cambria" w:eastAsia="Cambria" w:hAnsi="Cambria" w:cs="Cambria"/>
          <w:color w:val="0D0D0D" w:themeColor="text1" w:themeTint="F2"/>
          <w:sz w:val="24"/>
          <w:szCs w:val="24"/>
          <w:lang w:val="en-US"/>
        </w:rPr>
        <w:t xml:space="preserve"> dan </w:t>
      </w:r>
      <w:r>
        <w:rPr>
          <w:rFonts w:ascii="Cambria" w:hAnsi="Cambria"/>
          <w:i/>
          <w:iCs/>
          <w:sz w:val="24"/>
          <w:szCs w:val="24"/>
          <w:lang w:val="en-US"/>
        </w:rPr>
        <w:t xml:space="preserve">traditional ecological knowledge </w:t>
      </w:r>
      <w:r>
        <w:rPr>
          <w:rFonts w:ascii="Cambria" w:hAnsi="Cambria"/>
          <w:sz w:val="24"/>
          <w:szCs w:val="24"/>
          <w:lang w:val="en-US"/>
        </w:rPr>
        <w:t xml:space="preserve">masyarakat sebelumnya yang menetap di pinggiran DAS Batanghari khususnya di Desa Rambutan Masam telah mensyaratkan untuk menghormati dan melestarikan lingkungan, sebab manusia membutuhkan alam untuk memenuhi kebutuhan hidupnya dan sebaliknya, alam memerlukan manusia untuk menjaga dan mengelolanya. </w:t>
      </w:r>
    </w:p>
    <w:p w:rsidR="006365C1" w:rsidRDefault="00142CBC" w:rsidP="000214FD">
      <w:pPr>
        <w:spacing w:after="0" w:line="276" w:lineRule="auto"/>
        <w:jc w:val="both"/>
        <w:rPr>
          <w:rFonts w:ascii="Cambria" w:hAnsi="Cambria"/>
          <w:i/>
          <w:iCs/>
          <w:sz w:val="24"/>
          <w:szCs w:val="24"/>
          <w:lang w:val="en-US"/>
        </w:rPr>
      </w:pPr>
      <w:r>
        <w:rPr>
          <w:rFonts w:ascii="Cambria" w:hAnsi="Cambria"/>
          <w:sz w:val="24"/>
          <w:szCs w:val="24"/>
          <w:lang w:val="en-US"/>
        </w:rPr>
        <w:tab/>
        <w:t xml:space="preserve">Tradisi </w:t>
      </w:r>
      <w:r>
        <w:rPr>
          <w:rFonts w:ascii="Cambria" w:hAnsi="Cambria"/>
          <w:i/>
          <w:iCs/>
          <w:sz w:val="24"/>
          <w:szCs w:val="24"/>
          <w:lang w:val="en-US"/>
        </w:rPr>
        <w:t>Mujuk Selang</w:t>
      </w:r>
      <w:r>
        <w:rPr>
          <w:rFonts w:ascii="Cambria" w:hAnsi="Cambria"/>
          <w:sz w:val="24"/>
          <w:szCs w:val="24"/>
          <w:lang w:val="en-US"/>
        </w:rPr>
        <w:t xml:space="preserve"> juga mengandung jejak ekologis (</w:t>
      </w:r>
      <w:r>
        <w:rPr>
          <w:rFonts w:ascii="Cambria" w:hAnsi="Cambria"/>
          <w:i/>
          <w:iCs/>
          <w:sz w:val="24"/>
          <w:szCs w:val="24"/>
          <w:lang w:val="en-US"/>
        </w:rPr>
        <w:t>ecological footprint</w:t>
      </w:r>
      <w:r>
        <w:rPr>
          <w:rFonts w:ascii="Cambria" w:hAnsi="Cambria"/>
          <w:sz w:val="24"/>
          <w:szCs w:val="24"/>
          <w:lang w:val="en-US"/>
        </w:rPr>
        <w:t>) dan etika lingkungan (</w:t>
      </w:r>
      <w:r>
        <w:rPr>
          <w:rFonts w:ascii="Cambria" w:hAnsi="Cambria"/>
          <w:i/>
          <w:iCs/>
          <w:sz w:val="24"/>
          <w:szCs w:val="24"/>
          <w:lang w:val="en-US"/>
        </w:rPr>
        <w:t>environmental ethics</w:t>
      </w:r>
      <w:r>
        <w:rPr>
          <w:rFonts w:ascii="Cambria" w:hAnsi="Cambria"/>
          <w:sz w:val="24"/>
          <w:szCs w:val="24"/>
          <w:lang w:val="en-US"/>
        </w:rPr>
        <w:t xml:space="preserve">). Jejak ekologis dan etika lingkungan bisa dilihat dengan tahapan serta syair </w:t>
      </w:r>
      <w:r>
        <w:rPr>
          <w:rFonts w:ascii="Cambria" w:hAnsi="Cambria"/>
          <w:i/>
          <w:iCs/>
          <w:sz w:val="24"/>
          <w:szCs w:val="24"/>
          <w:lang w:val="en-US"/>
        </w:rPr>
        <w:t xml:space="preserve">mujuk selang </w:t>
      </w:r>
      <w:r>
        <w:rPr>
          <w:rFonts w:ascii="Cambria" w:hAnsi="Cambria"/>
          <w:sz w:val="24"/>
          <w:szCs w:val="24"/>
          <w:lang w:val="en-US"/>
        </w:rPr>
        <w:t>itu sendiri. Beberapa bentuk jejak ekologi dan etika lingkungan dalam Tradisi</w:t>
      </w:r>
      <w:r>
        <w:rPr>
          <w:rFonts w:ascii="Cambria" w:hAnsi="Cambria"/>
          <w:i/>
          <w:iCs/>
          <w:sz w:val="24"/>
          <w:szCs w:val="24"/>
          <w:lang w:val="en-US"/>
        </w:rPr>
        <w:t xml:space="preserve"> Mujuk Selang.</w:t>
      </w:r>
    </w:p>
    <w:p w:rsidR="006365C1" w:rsidRDefault="00142CBC" w:rsidP="000214FD">
      <w:pPr>
        <w:numPr>
          <w:ilvl w:val="0"/>
          <w:numId w:val="6"/>
        </w:numPr>
        <w:tabs>
          <w:tab w:val="clear" w:pos="425"/>
        </w:tabs>
        <w:spacing w:after="0" w:line="276" w:lineRule="auto"/>
        <w:ind w:leftChars="300" w:left="1099" w:hangingChars="183" w:hanging="439"/>
        <w:jc w:val="both"/>
        <w:rPr>
          <w:rFonts w:ascii="Cambria" w:hAnsi="Cambria"/>
          <w:sz w:val="24"/>
          <w:szCs w:val="24"/>
          <w:lang w:val="en-US"/>
        </w:rPr>
      </w:pPr>
      <w:r>
        <w:rPr>
          <w:rFonts w:ascii="Cambria" w:hAnsi="Cambria"/>
          <w:sz w:val="24"/>
          <w:szCs w:val="24"/>
          <w:lang w:val="en-US"/>
        </w:rPr>
        <w:t>Tidak menggunakan bahan yang destruktif dalam pengambilan madu</w:t>
      </w:r>
    </w:p>
    <w:p w:rsidR="006365C1" w:rsidRDefault="00142CBC" w:rsidP="000214FD">
      <w:pPr>
        <w:numPr>
          <w:ilvl w:val="0"/>
          <w:numId w:val="6"/>
        </w:numPr>
        <w:tabs>
          <w:tab w:val="clear" w:pos="425"/>
        </w:tabs>
        <w:spacing w:after="0" w:line="276" w:lineRule="auto"/>
        <w:ind w:leftChars="300" w:left="1099" w:hangingChars="183" w:hanging="439"/>
        <w:jc w:val="both"/>
        <w:rPr>
          <w:rFonts w:ascii="Cambria" w:hAnsi="Cambria"/>
          <w:sz w:val="24"/>
          <w:szCs w:val="24"/>
          <w:lang w:val="en-US"/>
        </w:rPr>
      </w:pPr>
      <w:r>
        <w:rPr>
          <w:rFonts w:ascii="Cambria" w:hAnsi="Cambria"/>
          <w:sz w:val="24"/>
          <w:szCs w:val="24"/>
          <w:lang w:val="en-US"/>
        </w:rPr>
        <w:t>Tidak dilakukan dalam waktu-waktu yang berbahaya bagi lebah</w:t>
      </w:r>
    </w:p>
    <w:p w:rsidR="006365C1" w:rsidRDefault="00142CBC" w:rsidP="000214FD">
      <w:pPr>
        <w:numPr>
          <w:ilvl w:val="0"/>
          <w:numId w:val="6"/>
        </w:numPr>
        <w:tabs>
          <w:tab w:val="clear" w:pos="425"/>
        </w:tabs>
        <w:spacing w:after="0" w:line="276" w:lineRule="auto"/>
        <w:ind w:leftChars="300" w:left="1099" w:hangingChars="183" w:hanging="439"/>
        <w:jc w:val="both"/>
        <w:rPr>
          <w:rFonts w:ascii="Cambria" w:hAnsi="Cambria"/>
          <w:sz w:val="24"/>
          <w:szCs w:val="24"/>
          <w:lang w:val="en-US"/>
        </w:rPr>
      </w:pPr>
      <w:r>
        <w:rPr>
          <w:rFonts w:ascii="Cambria" w:hAnsi="Cambria"/>
          <w:sz w:val="24"/>
          <w:szCs w:val="24"/>
          <w:lang w:val="en-US"/>
        </w:rPr>
        <w:t>Adab kesopanan untuk menghormati alam dan proteksi tidak sembrono pada pohon dan lebah.</w:t>
      </w:r>
    </w:p>
    <w:p w:rsidR="006365C1" w:rsidRDefault="00142CBC" w:rsidP="000214FD">
      <w:pPr>
        <w:numPr>
          <w:ilvl w:val="0"/>
          <w:numId w:val="6"/>
        </w:numPr>
        <w:tabs>
          <w:tab w:val="clear" w:pos="425"/>
        </w:tabs>
        <w:spacing w:after="0" w:line="276" w:lineRule="auto"/>
        <w:ind w:leftChars="300" w:left="1099" w:hangingChars="183" w:hanging="439"/>
        <w:jc w:val="both"/>
        <w:rPr>
          <w:rFonts w:ascii="Cambria" w:hAnsi="Cambria"/>
          <w:sz w:val="24"/>
          <w:szCs w:val="24"/>
          <w:lang w:val="en-US"/>
        </w:rPr>
      </w:pPr>
      <w:r>
        <w:rPr>
          <w:rFonts w:ascii="Cambria" w:hAnsi="Cambria"/>
          <w:sz w:val="24"/>
          <w:szCs w:val="24"/>
          <w:lang w:val="en-US"/>
        </w:rPr>
        <w:t>Siklus keberlanjutan dimana lebah diminta untuk kembali membuat sarang-sarangnya.</w:t>
      </w:r>
    </w:p>
    <w:p w:rsidR="006365C1" w:rsidRDefault="00142CBC" w:rsidP="000214FD">
      <w:pPr>
        <w:numPr>
          <w:ilvl w:val="0"/>
          <w:numId w:val="6"/>
        </w:numPr>
        <w:tabs>
          <w:tab w:val="clear" w:pos="425"/>
        </w:tabs>
        <w:spacing w:after="0" w:line="276" w:lineRule="auto"/>
        <w:ind w:leftChars="300" w:left="1099" w:hangingChars="183" w:hanging="439"/>
        <w:jc w:val="both"/>
        <w:rPr>
          <w:rFonts w:eastAsia="Times New Roman"/>
          <w:color w:val="0D0D0D" w:themeColor="text1" w:themeTint="F2"/>
        </w:rPr>
      </w:pPr>
      <w:r>
        <w:rPr>
          <w:rFonts w:ascii="Cambria" w:hAnsi="Cambria"/>
          <w:sz w:val="24"/>
          <w:szCs w:val="24"/>
          <w:lang w:val="en-US"/>
        </w:rPr>
        <w:t>Tidak mengkomersialisasikan madu agar tidak sembrono mengambil madu-madu dihutan.</w:t>
      </w:r>
    </w:p>
    <w:p w:rsidR="006365C1" w:rsidRDefault="006365C1" w:rsidP="000214FD">
      <w:pPr>
        <w:spacing w:after="0" w:line="276" w:lineRule="auto"/>
        <w:ind w:leftChars="117" w:left="257"/>
        <w:jc w:val="both"/>
        <w:rPr>
          <w:rFonts w:eastAsia="Times New Roman"/>
          <w:color w:val="0D0D0D" w:themeColor="text1" w:themeTint="F2"/>
        </w:rPr>
      </w:pPr>
    </w:p>
    <w:p w:rsidR="006365C1" w:rsidRDefault="00142CBC" w:rsidP="000214FD">
      <w:pPr>
        <w:spacing w:after="0" w:line="276" w:lineRule="auto"/>
        <w:rPr>
          <w:rFonts w:ascii="Cambria" w:hAnsi="Cambria"/>
          <w:b/>
          <w:bCs/>
          <w:color w:val="0D0D0D" w:themeColor="text1" w:themeTint="F2"/>
          <w:sz w:val="24"/>
          <w:szCs w:val="24"/>
        </w:rPr>
      </w:pPr>
      <w:r>
        <w:rPr>
          <w:rFonts w:ascii="Cambria" w:hAnsi="Cambria"/>
          <w:b/>
          <w:bCs/>
          <w:color w:val="0D0D0D" w:themeColor="text1" w:themeTint="F2"/>
          <w:sz w:val="24"/>
          <w:szCs w:val="24"/>
        </w:rPr>
        <w:t>UCAPAN TERIMAKASIH</w:t>
      </w:r>
    </w:p>
    <w:p w:rsidR="006365C1" w:rsidRDefault="00142CBC" w:rsidP="000214FD">
      <w:pPr>
        <w:spacing w:after="0" w:line="276" w:lineRule="auto"/>
        <w:ind w:firstLine="567"/>
        <w:jc w:val="both"/>
        <w:rPr>
          <w:rFonts w:ascii="Cambria" w:hAnsi="Cambria"/>
          <w:color w:val="0D0D0D" w:themeColor="text1" w:themeTint="F2"/>
          <w:sz w:val="24"/>
          <w:szCs w:val="24"/>
          <w:lang w:val="en-US"/>
        </w:rPr>
      </w:pPr>
      <w:r>
        <w:rPr>
          <w:rFonts w:ascii="Cambria" w:hAnsi="Cambria"/>
          <w:color w:val="0D0D0D" w:themeColor="text1" w:themeTint="F2"/>
          <w:sz w:val="24"/>
          <w:szCs w:val="24"/>
          <w:lang w:val="en-US"/>
        </w:rPr>
        <w:t xml:space="preserve">Penulis mengucapkan terima kasih atas kesempatannya melakukan Ekspedisi Batanghari 2022 kepada Ditjen Pelindungan Kebudayaan Kemdikbudristek sehingga penulis dapat mengenal berbagai Cagar Budaya dan Objek Pemajuan Kebudayaan. Terima kasih tak terhingga untuk Maestro </w:t>
      </w:r>
      <w:r>
        <w:rPr>
          <w:rFonts w:ascii="Cambria" w:hAnsi="Cambria"/>
          <w:i/>
          <w:iCs/>
          <w:color w:val="0D0D0D" w:themeColor="text1" w:themeTint="F2"/>
          <w:sz w:val="24"/>
          <w:szCs w:val="24"/>
          <w:lang w:val="en-US"/>
        </w:rPr>
        <w:t>Mujuk Selang</w:t>
      </w:r>
      <w:r>
        <w:rPr>
          <w:rFonts w:ascii="Cambria" w:hAnsi="Cambria"/>
          <w:color w:val="0D0D0D" w:themeColor="text1" w:themeTint="F2"/>
          <w:sz w:val="24"/>
          <w:szCs w:val="24"/>
          <w:lang w:val="en-US"/>
        </w:rPr>
        <w:t xml:space="preserve"> dan para pelaku </w:t>
      </w:r>
      <w:r>
        <w:rPr>
          <w:rFonts w:ascii="Cambria" w:hAnsi="Cambria"/>
          <w:i/>
          <w:iCs/>
          <w:color w:val="0D0D0D" w:themeColor="text1" w:themeTint="F2"/>
          <w:sz w:val="24"/>
          <w:szCs w:val="24"/>
          <w:lang w:val="en-US"/>
        </w:rPr>
        <w:t>mujuk selang</w:t>
      </w:r>
      <w:r>
        <w:rPr>
          <w:rFonts w:ascii="Cambria" w:hAnsi="Cambria"/>
          <w:color w:val="0D0D0D" w:themeColor="text1" w:themeTint="F2"/>
          <w:sz w:val="24"/>
          <w:szCs w:val="24"/>
          <w:lang w:val="en-US"/>
        </w:rPr>
        <w:t xml:space="preserve"> yang masih terus eksis menjaga dan merawat tradisi ini serta memberikan informasi yang banyak untuk penulis garap menjadi tulisan. Terima kasih juga kepada Munawir Nursyahrobby dan</w:t>
      </w:r>
      <w:r>
        <w:rPr>
          <w:rFonts w:ascii="Cambria" w:eastAsia="sans-serif" w:hAnsi="Cambria" w:cs="Cambria"/>
          <w:color w:val="252525"/>
          <w:sz w:val="24"/>
          <w:szCs w:val="24"/>
          <w:shd w:val="clear" w:color="auto" w:fill="FFFFFF"/>
          <w:lang w:val="en-US"/>
        </w:rPr>
        <w:t xml:space="preserve"> </w:t>
      </w:r>
      <w:r>
        <w:rPr>
          <w:rFonts w:ascii="Cambria" w:eastAsia="sans-serif" w:hAnsi="Cambria" w:cs="Cambria"/>
          <w:color w:val="252525"/>
          <w:sz w:val="24"/>
          <w:szCs w:val="24"/>
          <w:shd w:val="clear" w:color="auto" w:fill="FFFFFF"/>
        </w:rPr>
        <w:t>Okta Dwi Saputri</w:t>
      </w:r>
      <w:r>
        <w:rPr>
          <w:rFonts w:ascii="Cambria" w:hAnsi="Cambria"/>
          <w:color w:val="0D0D0D" w:themeColor="text1" w:themeTint="F2"/>
          <w:sz w:val="24"/>
          <w:szCs w:val="24"/>
          <w:lang w:val="en-US"/>
        </w:rPr>
        <w:t xml:space="preserve"> sebagai generasi muda setempat yang membuka </w:t>
      </w:r>
      <w:r>
        <w:rPr>
          <w:rFonts w:ascii="Cambria" w:hAnsi="Cambria"/>
          <w:color w:val="0D0D0D" w:themeColor="text1" w:themeTint="F2"/>
          <w:sz w:val="24"/>
          <w:szCs w:val="24"/>
          <w:lang w:val="en-US"/>
        </w:rPr>
        <w:lastRenderedPageBreak/>
        <w:t xml:space="preserve">akses, membantu proses wawancara, hingga memberikan dokumentasi yang memadai. Terima kasih juga kepada tim Jurnal Sociora yang memberikan kesempatan kepada penulis untuk mempublikasi artikel ilmiah, semoga berkembang pesat.  </w:t>
      </w:r>
    </w:p>
    <w:p w:rsidR="006365C1" w:rsidRPr="00FE5267" w:rsidRDefault="006365C1" w:rsidP="000214FD">
      <w:pPr>
        <w:spacing w:after="0" w:line="276" w:lineRule="auto"/>
        <w:rPr>
          <w:rFonts w:ascii="Cambria" w:hAnsi="Cambria"/>
          <w:color w:val="0D0D0D" w:themeColor="text1" w:themeTint="F2"/>
          <w:sz w:val="24"/>
          <w:szCs w:val="24"/>
          <w:lang w:val="en-US"/>
        </w:rPr>
      </w:pPr>
    </w:p>
    <w:p w:rsidR="006365C1" w:rsidRDefault="00142CBC" w:rsidP="000214FD">
      <w:pPr>
        <w:spacing w:after="0" w:line="276" w:lineRule="auto"/>
        <w:rPr>
          <w:rFonts w:ascii="Cambria" w:hAnsi="Cambria"/>
          <w:b/>
          <w:bCs/>
          <w:color w:val="0D0D0D" w:themeColor="text1" w:themeTint="F2"/>
          <w:sz w:val="24"/>
          <w:szCs w:val="24"/>
        </w:rPr>
      </w:pPr>
      <w:r>
        <w:rPr>
          <w:rFonts w:ascii="Cambria" w:hAnsi="Cambria"/>
          <w:b/>
          <w:bCs/>
          <w:color w:val="0D0D0D" w:themeColor="text1" w:themeTint="F2"/>
          <w:sz w:val="24"/>
          <w:szCs w:val="24"/>
        </w:rPr>
        <w:t xml:space="preserve">DAFTAR PUSTAKA </w:t>
      </w:r>
    </w:p>
    <w:p w:rsidR="006365C1" w:rsidRDefault="006365C1" w:rsidP="000214FD">
      <w:pPr>
        <w:spacing w:after="0" w:line="276" w:lineRule="auto"/>
        <w:jc w:val="both"/>
        <w:rPr>
          <w:rFonts w:ascii="Cambria" w:hAnsi="Cambria" w:cs="Cambria"/>
          <w:color w:val="0D0D0D" w:themeColor="text1" w:themeTint="F2"/>
          <w:sz w:val="24"/>
          <w:szCs w:val="24"/>
          <w:shd w:val="clear" w:color="auto" w:fill="FFFFFF"/>
          <w:lang w:val="id-ID"/>
        </w:rPr>
      </w:pPr>
    </w:p>
    <w:p w:rsidR="006365C1" w:rsidRPr="000214FD" w:rsidRDefault="00142CBC" w:rsidP="000214FD">
      <w:pPr>
        <w:spacing w:after="0" w:line="276" w:lineRule="auto"/>
        <w:jc w:val="both"/>
        <w:rPr>
          <w:rFonts w:ascii="Cambria" w:hAnsi="Cambria" w:cs="Cambria"/>
          <w:color w:val="0D0D0D" w:themeColor="text1" w:themeTint="F2"/>
          <w:sz w:val="24"/>
          <w:szCs w:val="24"/>
          <w:shd w:val="clear" w:color="auto" w:fill="FFFFFF"/>
          <w:lang w:val="en-US"/>
        </w:rPr>
      </w:pPr>
      <w:r>
        <w:rPr>
          <w:rFonts w:ascii="Cambria" w:hAnsi="Cambria" w:cs="Cambria"/>
          <w:color w:val="0D0D0D" w:themeColor="text1" w:themeTint="F2"/>
          <w:sz w:val="24"/>
          <w:szCs w:val="24"/>
          <w:shd w:val="clear" w:color="auto" w:fill="FFFFFF"/>
          <w:lang w:val="id-ID"/>
        </w:rPr>
        <w:t>A</w:t>
      </w:r>
      <w:r>
        <w:rPr>
          <w:rFonts w:ascii="Cambria" w:hAnsi="Cambria" w:cs="Cambria"/>
          <w:color w:val="0D0D0D" w:themeColor="text1" w:themeTint="F2"/>
          <w:sz w:val="24"/>
          <w:szCs w:val="24"/>
          <w:shd w:val="clear" w:color="auto" w:fill="FFFFFF"/>
          <w:lang w:val="en-US"/>
        </w:rPr>
        <w:t>lyyah</w:t>
      </w:r>
      <w:r>
        <w:rPr>
          <w:rFonts w:ascii="Cambria" w:hAnsi="Cambria" w:cs="Cambria"/>
          <w:color w:val="0D0D0D" w:themeColor="text1" w:themeTint="F2"/>
          <w:sz w:val="24"/>
          <w:szCs w:val="24"/>
          <w:shd w:val="clear" w:color="auto" w:fill="FFFFFF"/>
          <w:lang w:val="id-ID"/>
        </w:rPr>
        <w:t>, A</w:t>
      </w:r>
      <w:r>
        <w:rPr>
          <w:rFonts w:ascii="Cambria" w:hAnsi="Cambria" w:cs="Cambria"/>
          <w:color w:val="0D0D0D" w:themeColor="text1" w:themeTint="F2"/>
          <w:sz w:val="24"/>
          <w:szCs w:val="24"/>
          <w:shd w:val="clear" w:color="auto" w:fill="FFFFFF"/>
          <w:lang w:val="en-US"/>
        </w:rPr>
        <w:t xml:space="preserve">rum </w:t>
      </w:r>
      <w:r>
        <w:rPr>
          <w:rFonts w:ascii="Cambria" w:hAnsi="Cambria" w:cs="Cambria"/>
          <w:color w:val="0D0D0D" w:themeColor="text1" w:themeTint="F2"/>
          <w:sz w:val="24"/>
          <w:szCs w:val="24"/>
          <w:shd w:val="clear" w:color="auto" w:fill="FFFFFF"/>
          <w:lang w:val="id-ID"/>
        </w:rPr>
        <w:t>K</w:t>
      </w:r>
      <w:r>
        <w:rPr>
          <w:rFonts w:ascii="Cambria" w:hAnsi="Cambria" w:cs="Cambria"/>
          <w:color w:val="0D0D0D" w:themeColor="text1" w:themeTint="F2"/>
          <w:sz w:val="24"/>
          <w:szCs w:val="24"/>
          <w:shd w:val="clear" w:color="auto" w:fill="FFFFFF"/>
          <w:lang w:val="en-US"/>
        </w:rPr>
        <w:t>holifatul</w:t>
      </w:r>
      <w:r>
        <w:rPr>
          <w:rFonts w:ascii="Cambria" w:hAnsi="Cambria" w:cs="Cambria"/>
          <w:color w:val="0D0D0D" w:themeColor="text1" w:themeTint="F2"/>
          <w:sz w:val="24"/>
          <w:szCs w:val="24"/>
          <w:shd w:val="clear" w:color="auto" w:fill="FFFFFF"/>
          <w:lang w:val="id-ID"/>
        </w:rPr>
        <w:t xml:space="preserve">. 2018. </w:t>
      </w:r>
      <w:r>
        <w:rPr>
          <w:rFonts w:ascii="Cambria" w:hAnsi="Cambria" w:cs="Cambria"/>
          <w:color w:val="0D0D0D" w:themeColor="text1" w:themeTint="F2"/>
          <w:sz w:val="24"/>
          <w:szCs w:val="24"/>
          <w:shd w:val="clear" w:color="auto" w:fill="FFFFFF"/>
          <w:lang w:val="en-US"/>
        </w:rPr>
        <w:t>“</w:t>
      </w:r>
      <w:r>
        <w:rPr>
          <w:rFonts w:ascii="Cambria" w:hAnsi="Cambria" w:cs="Cambria"/>
          <w:color w:val="0D0D0D" w:themeColor="text1" w:themeTint="F2"/>
          <w:sz w:val="24"/>
          <w:szCs w:val="24"/>
          <w:shd w:val="clear" w:color="auto" w:fill="FFFFFF"/>
          <w:lang w:val="id-ID"/>
        </w:rPr>
        <w:t xml:space="preserve">Relasi Agama Dan Budaya Dalam Tradisi Amplop </w:t>
      </w:r>
      <w:r>
        <w:rPr>
          <w:rFonts w:ascii="Cambria" w:hAnsi="Cambria" w:cs="Cambria"/>
          <w:color w:val="0D0D0D" w:themeColor="text1" w:themeTint="F2"/>
          <w:sz w:val="24"/>
          <w:szCs w:val="24"/>
          <w:shd w:val="clear" w:color="auto" w:fill="FFFFFF"/>
          <w:lang w:val="en-US"/>
        </w:rPr>
        <w:tab/>
      </w:r>
      <w:r>
        <w:rPr>
          <w:rFonts w:ascii="Cambria" w:hAnsi="Cambria" w:cs="Cambria"/>
          <w:color w:val="0D0D0D" w:themeColor="text1" w:themeTint="F2"/>
          <w:sz w:val="24"/>
          <w:szCs w:val="24"/>
          <w:shd w:val="clear" w:color="auto" w:fill="FFFFFF"/>
          <w:lang w:val="id-ID"/>
        </w:rPr>
        <w:t>Terbang Di Desa Pilangrejo</w:t>
      </w:r>
      <w:r>
        <w:rPr>
          <w:rFonts w:ascii="Cambria" w:hAnsi="Cambria" w:cs="Cambria"/>
          <w:color w:val="0D0D0D" w:themeColor="text1" w:themeTint="F2"/>
          <w:sz w:val="24"/>
          <w:szCs w:val="24"/>
          <w:shd w:val="clear" w:color="auto" w:fill="FFFFFF"/>
          <w:lang w:val="en-US"/>
        </w:rPr>
        <w:t xml:space="preserve">”. </w:t>
      </w:r>
      <w:r>
        <w:rPr>
          <w:rFonts w:ascii="Cambria" w:hAnsi="Cambria" w:cs="Cambria"/>
          <w:i/>
          <w:iCs/>
          <w:color w:val="0D0D0D" w:themeColor="text1" w:themeTint="F2"/>
          <w:sz w:val="24"/>
          <w:szCs w:val="24"/>
          <w:shd w:val="clear" w:color="auto" w:fill="FFFFFF"/>
          <w:lang w:val="en-US"/>
        </w:rPr>
        <w:t>Skripsi</w:t>
      </w:r>
      <w:r>
        <w:rPr>
          <w:rFonts w:ascii="Cambria" w:hAnsi="Cambria" w:cs="Cambria"/>
          <w:color w:val="0D0D0D" w:themeColor="text1" w:themeTint="F2"/>
          <w:sz w:val="24"/>
          <w:szCs w:val="24"/>
          <w:shd w:val="clear" w:color="auto" w:fill="FFFFFF"/>
          <w:lang w:val="en-US"/>
        </w:rPr>
        <w:t>.</w:t>
      </w:r>
      <w:r>
        <w:rPr>
          <w:rFonts w:ascii="Cambria" w:hAnsi="Cambria" w:cs="Cambria"/>
          <w:color w:val="0D0D0D" w:themeColor="text1" w:themeTint="F2"/>
          <w:sz w:val="24"/>
          <w:szCs w:val="24"/>
          <w:shd w:val="clear" w:color="auto" w:fill="FFFFFF"/>
          <w:lang w:val="id-ID"/>
        </w:rPr>
        <w:t xml:space="preserve"> </w:t>
      </w:r>
      <w:r>
        <w:rPr>
          <w:rFonts w:ascii="Cambria" w:hAnsi="Cambria" w:cs="Cambria"/>
          <w:color w:val="0D0D0D" w:themeColor="text1" w:themeTint="F2"/>
          <w:sz w:val="24"/>
          <w:szCs w:val="24"/>
          <w:shd w:val="clear" w:color="auto" w:fill="FFFFFF"/>
          <w:lang w:val="en-US"/>
        </w:rPr>
        <w:t xml:space="preserve">Kudus: </w:t>
      </w:r>
      <w:r>
        <w:rPr>
          <w:rFonts w:ascii="Cambria" w:hAnsi="Cambria" w:cs="Cambria"/>
          <w:color w:val="0D0D0D" w:themeColor="text1" w:themeTint="F2"/>
          <w:sz w:val="24"/>
          <w:szCs w:val="24"/>
          <w:shd w:val="clear" w:color="auto" w:fill="FFFFFF"/>
          <w:lang w:val="id-ID"/>
        </w:rPr>
        <w:t>IAIN K</w:t>
      </w:r>
      <w:r>
        <w:rPr>
          <w:rFonts w:ascii="Cambria" w:hAnsi="Cambria" w:cs="Cambria"/>
          <w:color w:val="0D0D0D" w:themeColor="text1" w:themeTint="F2"/>
          <w:sz w:val="24"/>
          <w:szCs w:val="24"/>
          <w:shd w:val="clear" w:color="auto" w:fill="FFFFFF"/>
          <w:lang w:val="en-US"/>
        </w:rPr>
        <w:t>udus</w:t>
      </w:r>
      <w:r>
        <w:rPr>
          <w:rFonts w:ascii="Cambria" w:hAnsi="Cambria" w:cs="Cambria"/>
          <w:color w:val="0D0D0D" w:themeColor="text1" w:themeTint="F2"/>
          <w:sz w:val="24"/>
          <w:szCs w:val="24"/>
          <w:shd w:val="clear" w:color="auto" w:fill="FFFFFF"/>
          <w:lang w:val="id-ID"/>
        </w:rPr>
        <w:t>.</w:t>
      </w:r>
    </w:p>
    <w:p w:rsidR="006365C1" w:rsidRPr="000214FD" w:rsidRDefault="00142CBC" w:rsidP="000214FD">
      <w:pPr>
        <w:spacing w:after="0" w:line="276" w:lineRule="auto"/>
        <w:jc w:val="both"/>
        <w:rPr>
          <w:rFonts w:ascii="Cambria" w:hAnsi="Cambria" w:cs="Cambria"/>
          <w:color w:val="0D0D0D" w:themeColor="text1" w:themeTint="F2"/>
          <w:sz w:val="24"/>
          <w:szCs w:val="24"/>
          <w:shd w:val="clear" w:color="auto" w:fill="FFFFFF"/>
          <w:lang w:val="en-US"/>
        </w:rPr>
      </w:pPr>
      <w:r>
        <w:rPr>
          <w:rFonts w:ascii="Cambria" w:hAnsi="Cambria" w:cs="Cambria"/>
          <w:color w:val="0D0D0D" w:themeColor="text1" w:themeTint="F2"/>
          <w:sz w:val="24"/>
          <w:szCs w:val="24"/>
          <w:shd w:val="clear" w:color="auto" w:fill="FFFFFF"/>
          <w:lang w:val="id-ID"/>
        </w:rPr>
        <w:t xml:space="preserve">Amir, </w:t>
      </w:r>
      <w:r>
        <w:rPr>
          <w:rFonts w:ascii="Cambria" w:hAnsi="Cambria" w:cs="Cambria"/>
          <w:color w:val="0D0D0D" w:themeColor="text1" w:themeTint="F2"/>
          <w:sz w:val="24"/>
          <w:szCs w:val="24"/>
          <w:shd w:val="clear" w:color="auto" w:fill="FFFFFF"/>
          <w:lang w:val="en-US"/>
        </w:rPr>
        <w:t xml:space="preserve"> </w:t>
      </w:r>
      <w:r>
        <w:rPr>
          <w:rFonts w:ascii="Cambria" w:hAnsi="Cambria" w:cs="Cambria"/>
          <w:color w:val="0D0D0D" w:themeColor="text1" w:themeTint="F2"/>
          <w:sz w:val="24"/>
          <w:szCs w:val="24"/>
          <w:shd w:val="clear" w:color="auto" w:fill="FFFFFF"/>
          <w:lang w:val="id-ID"/>
        </w:rPr>
        <w:t>Adriyetti. 2013. Sastra Lisan Indonesia. Yogyakarta: CV Andi Offset.</w:t>
      </w:r>
    </w:p>
    <w:p w:rsidR="006365C1" w:rsidRPr="000214FD" w:rsidRDefault="00142CBC" w:rsidP="000214FD">
      <w:pPr>
        <w:spacing w:after="0" w:line="276" w:lineRule="auto"/>
        <w:jc w:val="both"/>
        <w:rPr>
          <w:rFonts w:ascii="Cambria" w:hAnsi="Cambria" w:cs="Cambria"/>
          <w:color w:val="0D0D0D" w:themeColor="text1" w:themeTint="F2"/>
          <w:sz w:val="24"/>
          <w:szCs w:val="24"/>
          <w:shd w:val="clear" w:color="auto" w:fill="FFFFFF"/>
          <w:lang w:val="en-US"/>
        </w:rPr>
      </w:pPr>
      <w:r>
        <w:rPr>
          <w:rFonts w:ascii="Cambria" w:hAnsi="Cambria" w:cs="Cambria"/>
          <w:color w:val="0D0D0D" w:themeColor="text1" w:themeTint="F2"/>
          <w:sz w:val="24"/>
          <w:szCs w:val="24"/>
          <w:shd w:val="clear" w:color="auto" w:fill="FFFFFF"/>
          <w:lang w:val="en-US"/>
        </w:rPr>
        <w:t xml:space="preserve">Arofat, </w:t>
      </w:r>
      <w:r>
        <w:rPr>
          <w:rFonts w:ascii="Cambria" w:hAnsi="Cambria" w:cs="Cambria"/>
          <w:color w:val="0D0D0D" w:themeColor="text1" w:themeTint="F2"/>
          <w:sz w:val="24"/>
          <w:szCs w:val="24"/>
          <w:shd w:val="clear" w:color="auto" w:fill="FFFFFF"/>
          <w:lang w:val="id-ID"/>
        </w:rPr>
        <w:t>Moch. Hafid</w:t>
      </w:r>
      <w:r>
        <w:rPr>
          <w:rFonts w:ascii="Cambria" w:hAnsi="Cambria" w:cs="Cambria"/>
          <w:color w:val="0D0D0D" w:themeColor="text1" w:themeTint="F2"/>
          <w:sz w:val="24"/>
          <w:szCs w:val="24"/>
          <w:shd w:val="clear" w:color="auto" w:fill="FFFFFF"/>
          <w:lang w:val="en-US"/>
        </w:rPr>
        <w:t xml:space="preserve"> &amp;</w:t>
      </w:r>
      <w:r>
        <w:rPr>
          <w:rFonts w:ascii="Cambria" w:hAnsi="Cambria" w:cs="Cambria"/>
          <w:color w:val="0D0D0D" w:themeColor="text1" w:themeTint="F2"/>
          <w:sz w:val="24"/>
          <w:szCs w:val="24"/>
          <w:shd w:val="clear" w:color="auto" w:fill="FFFFFF"/>
          <w:lang w:val="id-ID"/>
        </w:rPr>
        <w:t xml:space="preserve"> Novi Siti Kussuji Indrastuti</w:t>
      </w:r>
      <w:r>
        <w:rPr>
          <w:rFonts w:ascii="Cambria" w:hAnsi="Cambria" w:cs="Cambria"/>
          <w:color w:val="0D0D0D" w:themeColor="text1" w:themeTint="F2"/>
          <w:sz w:val="24"/>
          <w:szCs w:val="24"/>
          <w:shd w:val="clear" w:color="auto" w:fill="FFFFFF"/>
          <w:lang w:val="en-US"/>
        </w:rPr>
        <w:t xml:space="preserve">. </w:t>
      </w:r>
      <w:r>
        <w:rPr>
          <w:rFonts w:ascii="Cambria" w:hAnsi="Cambria" w:cs="Cambria"/>
          <w:color w:val="0D0D0D" w:themeColor="text1" w:themeTint="F2"/>
          <w:sz w:val="24"/>
          <w:szCs w:val="24"/>
          <w:shd w:val="clear" w:color="auto" w:fill="FFFFFF"/>
          <w:lang w:val="id-ID"/>
        </w:rPr>
        <w:t xml:space="preserve">2022. </w:t>
      </w:r>
      <w:r>
        <w:rPr>
          <w:rFonts w:ascii="Cambria" w:hAnsi="Cambria" w:cs="Cambria"/>
          <w:color w:val="0D0D0D" w:themeColor="text1" w:themeTint="F2"/>
          <w:sz w:val="24"/>
          <w:szCs w:val="24"/>
          <w:shd w:val="clear" w:color="auto" w:fill="FFFFFF"/>
          <w:lang w:val="en-US"/>
        </w:rPr>
        <w:t>“</w:t>
      </w:r>
      <w:r>
        <w:rPr>
          <w:rFonts w:ascii="Cambria" w:hAnsi="Cambria" w:cs="Cambria"/>
          <w:color w:val="0D0D0D" w:themeColor="text1" w:themeTint="F2"/>
          <w:sz w:val="24"/>
          <w:szCs w:val="24"/>
          <w:shd w:val="clear" w:color="auto" w:fill="FFFFFF"/>
          <w:lang w:val="id-ID"/>
        </w:rPr>
        <w:t xml:space="preserve">Pantun dan Mantra dalam </w:t>
      </w:r>
      <w:r>
        <w:rPr>
          <w:rFonts w:ascii="Cambria" w:hAnsi="Cambria" w:cs="Cambria"/>
          <w:color w:val="0D0D0D" w:themeColor="text1" w:themeTint="F2"/>
          <w:sz w:val="24"/>
          <w:szCs w:val="24"/>
          <w:shd w:val="clear" w:color="auto" w:fill="FFFFFF"/>
          <w:lang w:val="en-US"/>
        </w:rPr>
        <w:tab/>
      </w:r>
      <w:r>
        <w:rPr>
          <w:rFonts w:ascii="Cambria" w:hAnsi="Cambria" w:cs="Cambria"/>
          <w:color w:val="0D0D0D" w:themeColor="text1" w:themeTint="F2"/>
          <w:sz w:val="24"/>
          <w:szCs w:val="24"/>
          <w:shd w:val="clear" w:color="auto" w:fill="FFFFFF"/>
          <w:lang w:val="id-ID"/>
        </w:rPr>
        <w:t xml:space="preserve">Upacara Menumbai di Kabupaten Pelalawan, Provinsi Riau: Kajian </w:t>
      </w:r>
      <w:r>
        <w:rPr>
          <w:rFonts w:ascii="Cambria" w:hAnsi="Cambria" w:cs="Cambria"/>
          <w:color w:val="0D0D0D" w:themeColor="text1" w:themeTint="F2"/>
          <w:sz w:val="24"/>
          <w:szCs w:val="24"/>
          <w:shd w:val="clear" w:color="auto" w:fill="FFFFFF"/>
          <w:lang w:val="en-US"/>
        </w:rPr>
        <w:tab/>
      </w:r>
      <w:r>
        <w:rPr>
          <w:rFonts w:ascii="Cambria" w:hAnsi="Cambria" w:cs="Cambria"/>
          <w:color w:val="0D0D0D" w:themeColor="text1" w:themeTint="F2"/>
          <w:sz w:val="24"/>
          <w:szCs w:val="24"/>
          <w:shd w:val="clear" w:color="auto" w:fill="FFFFFF"/>
          <w:lang w:val="id-ID"/>
        </w:rPr>
        <w:t>Komposisi, Transmisi, dan Fungsi</w:t>
      </w:r>
      <w:r>
        <w:rPr>
          <w:rFonts w:ascii="Cambria" w:hAnsi="Cambria" w:cs="Cambria"/>
          <w:color w:val="0D0D0D" w:themeColor="text1" w:themeTint="F2"/>
          <w:sz w:val="24"/>
          <w:szCs w:val="24"/>
          <w:shd w:val="clear" w:color="auto" w:fill="FFFFFF"/>
          <w:lang w:val="en-US"/>
        </w:rPr>
        <w:t>”</w:t>
      </w:r>
      <w:r>
        <w:rPr>
          <w:rFonts w:ascii="Cambria" w:hAnsi="Cambria" w:cs="Cambria"/>
          <w:color w:val="0D0D0D" w:themeColor="text1" w:themeTint="F2"/>
          <w:sz w:val="24"/>
          <w:szCs w:val="24"/>
          <w:shd w:val="clear" w:color="auto" w:fill="FFFFFF"/>
          <w:lang w:val="id-ID"/>
        </w:rPr>
        <w:t xml:space="preserve">. </w:t>
      </w:r>
      <w:r>
        <w:rPr>
          <w:rFonts w:ascii="Cambria" w:hAnsi="Cambria" w:cs="Cambria"/>
          <w:i/>
          <w:iCs/>
          <w:color w:val="0D0D0D" w:themeColor="text1" w:themeTint="F2"/>
          <w:sz w:val="24"/>
          <w:szCs w:val="24"/>
          <w:shd w:val="clear" w:color="auto" w:fill="FFFFFF"/>
          <w:lang w:val="id-ID"/>
        </w:rPr>
        <w:t>Jurnal Multidisiplin Indonesia</w:t>
      </w:r>
      <w:r>
        <w:rPr>
          <w:rFonts w:ascii="Cambria" w:hAnsi="Cambria" w:cs="Cambria"/>
          <w:color w:val="0D0D0D" w:themeColor="text1" w:themeTint="F2"/>
          <w:sz w:val="24"/>
          <w:szCs w:val="24"/>
          <w:shd w:val="clear" w:color="auto" w:fill="FFFFFF"/>
          <w:lang w:val="id-ID"/>
        </w:rPr>
        <w:t xml:space="preserve">, 1(3), </w:t>
      </w:r>
      <w:r>
        <w:rPr>
          <w:rFonts w:ascii="Cambria" w:hAnsi="Cambria" w:cs="Cambria"/>
          <w:color w:val="0D0D0D" w:themeColor="text1" w:themeTint="F2"/>
          <w:sz w:val="24"/>
          <w:szCs w:val="24"/>
          <w:shd w:val="clear" w:color="auto" w:fill="FFFFFF"/>
          <w:lang w:val="en-US"/>
        </w:rPr>
        <w:tab/>
      </w:r>
      <w:r>
        <w:rPr>
          <w:rFonts w:ascii="Cambria" w:hAnsi="Cambria" w:cs="Cambria"/>
          <w:color w:val="0D0D0D" w:themeColor="text1" w:themeTint="F2"/>
          <w:sz w:val="24"/>
          <w:szCs w:val="24"/>
          <w:shd w:val="clear" w:color="auto" w:fill="FFFFFF"/>
          <w:lang w:val="id-ID"/>
        </w:rPr>
        <w:t>1020-1033.</w:t>
      </w:r>
    </w:p>
    <w:p w:rsidR="006365C1" w:rsidRDefault="00142CBC" w:rsidP="000214FD">
      <w:pPr>
        <w:spacing w:after="0" w:line="276" w:lineRule="auto"/>
        <w:jc w:val="both"/>
        <w:rPr>
          <w:rFonts w:ascii="Cambria" w:hAnsi="Cambria" w:cs="Cambria"/>
          <w:color w:val="0D0D0D" w:themeColor="text1" w:themeTint="F2"/>
          <w:sz w:val="24"/>
          <w:szCs w:val="24"/>
          <w:shd w:val="clear" w:color="auto" w:fill="FFFFFF"/>
          <w:lang w:val="en-US"/>
        </w:rPr>
      </w:pPr>
      <w:r>
        <w:rPr>
          <w:rFonts w:ascii="Cambria" w:hAnsi="Cambria"/>
          <w:color w:val="0D0D0D" w:themeColor="text1" w:themeTint="F2"/>
          <w:sz w:val="24"/>
          <w:szCs w:val="24"/>
          <w:shd w:val="clear" w:color="auto" w:fill="FFFFFF"/>
          <w:lang w:val="en-US"/>
        </w:rPr>
        <w:t xml:space="preserve">Asriwandari, H., Susanti, R., &amp; Kadarisman, Y. 2021. “Securing the Zamrud National </w:t>
      </w:r>
      <w:r>
        <w:rPr>
          <w:rFonts w:ascii="Cambria" w:hAnsi="Cambria"/>
          <w:color w:val="0D0D0D" w:themeColor="text1" w:themeTint="F2"/>
          <w:sz w:val="24"/>
          <w:szCs w:val="24"/>
          <w:shd w:val="clear" w:color="auto" w:fill="FFFFFF"/>
          <w:lang w:val="en-US"/>
        </w:rPr>
        <w:tab/>
        <w:t xml:space="preserve">Park Based on the Traditional Fisherman Community”. </w:t>
      </w:r>
      <w:r>
        <w:rPr>
          <w:rFonts w:ascii="Cambria" w:hAnsi="Cambria"/>
          <w:i/>
          <w:iCs/>
          <w:color w:val="0D0D0D" w:themeColor="text1" w:themeTint="F2"/>
          <w:sz w:val="24"/>
          <w:szCs w:val="24"/>
          <w:shd w:val="clear" w:color="auto" w:fill="FFFFFF"/>
          <w:lang w:val="en-US"/>
        </w:rPr>
        <w:t>Sosiohumaniora</w:t>
      </w:r>
      <w:r>
        <w:rPr>
          <w:rFonts w:ascii="Cambria" w:hAnsi="Cambria"/>
          <w:color w:val="0D0D0D" w:themeColor="text1" w:themeTint="F2"/>
          <w:sz w:val="24"/>
          <w:szCs w:val="24"/>
          <w:shd w:val="clear" w:color="auto" w:fill="FFFFFF"/>
          <w:lang w:val="en-US"/>
        </w:rPr>
        <w:t xml:space="preserve">, </w:t>
      </w:r>
      <w:r>
        <w:rPr>
          <w:rFonts w:ascii="Cambria" w:hAnsi="Cambria"/>
          <w:color w:val="0D0D0D" w:themeColor="text1" w:themeTint="F2"/>
          <w:sz w:val="24"/>
          <w:szCs w:val="24"/>
          <w:shd w:val="clear" w:color="auto" w:fill="FFFFFF"/>
          <w:lang w:val="en-US"/>
        </w:rPr>
        <w:tab/>
        <w:t>23(2), 281-289.</w:t>
      </w:r>
    </w:p>
    <w:p w:rsidR="006365C1" w:rsidRDefault="00142CBC" w:rsidP="000214FD">
      <w:pPr>
        <w:spacing w:after="0" w:line="276" w:lineRule="auto"/>
        <w:jc w:val="both"/>
        <w:rPr>
          <w:rFonts w:ascii="Cambria" w:hAnsi="Cambria"/>
          <w:color w:val="0D0D0D" w:themeColor="text1" w:themeTint="F2"/>
          <w:sz w:val="24"/>
          <w:szCs w:val="24"/>
          <w:shd w:val="clear" w:color="auto" w:fill="FFFFFF"/>
          <w:lang w:val="en-US"/>
        </w:rPr>
      </w:pPr>
      <w:r>
        <w:rPr>
          <w:rFonts w:ascii="Cambria" w:hAnsi="Cambria"/>
          <w:color w:val="0D0D0D" w:themeColor="text1" w:themeTint="F2"/>
          <w:sz w:val="24"/>
          <w:szCs w:val="24"/>
          <w:shd w:val="clear" w:color="auto" w:fill="FFFFFF"/>
          <w:lang w:val="en-US"/>
        </w:rPr>
        <w:t xml:space="preserve">Diamond, Jared. 2016. </w:t>
      </w:r>
      <w:r>
        <w:rPr>
          <w:rFonts w:ascii="Cambria" w:hAnsi="Cambria"/>
          <w:i/>
          <w:iCs/>
          <w:color w:val="0D0D0D" w:themeColor="text1" w:themeTint="F2"/>
          <w:sz w:val="24"/>
          <w:szCs w:val="24"/>
          <w:shd w:val="clear" w:color="auto" w:fill="FFFFFF"/>
          <w:lang w:val="en-US"/>
        </w:rPr>
        <w:t xml:space="preserve">Guns, Germs &amp; Steel : Rangkuman Riwayat Masyarakat </w:t>
      </w:r>
      <w:r>
        <w:rPr>
          <w:rFonts w:ascii="Cambria" w:hAnsi="Cambria"/>
          <w:i/>
          <w:iCs/>
          <w:color w:val="0D0D0D" w:themeColor="text1" w:themeTint="F2"/>
          <w:sz w:val="24"/>
          <w:szCs w:val="24"/>
          <w:shd w:val="clear" w:color="auto" w:fill="FFFFFF"/>
          <w:lang w:val="en-US"/>
        </w:rPr>
        <w:tab/>
        <w:t>Manusia</w:t>
      </w:r>
      <w:r>
        <w:rPr>
          <w:rFonts w:ascii="Cambria" w:hAnsi="Cambria"/>
          <w:color w:val="0D0D0D" w:themeColor="text1" w:themeTint="F2"/>
          <w:sz w:val="24"/>
          <w:szCs w:val="24"/>
          <w:shd w:val="clear" w:color="auto" w:fill="FFFFFF"/>
          <w:lang w:val="en-US"/>
        </w:rPr>
        <w:t>. Jakarta: Kepustakaan Populer Gramedia.</w:t>
      </w:r>
      <w:r>
        <w:rPr>
          <w:rFonts w:ascii="Cambria" w:hAnsi="Cambria" w:cs="Cambria"/>
          <w:color w:val="0D0D0D" w:themeColor="text1" w:themeTint="F2"/>
          <w:sz w:val="24"/>
          <w:szCs w:val="24"/>
          <w:shd w:val="clear" w:color="auto" w:fill="FFFFFF"/>
          <w:lang w:val="en-US"/>
        </w:rPr>
        <w:t xml:space="preserve"> </w:t>
      </w:r>
    </w:p>
    <w:p w:rsidR="006365C1" w:rsidRDefault="00142CBC" w:rsidP="000214FD">
      <w:pPr>
        <w:spacing w:after="0" w:line="276" w:lineRule="auto"/>
        <w:jc w:val="both"/>
        <w:rPr>
          <w:rFonts w:ascii="Cambria" w:hAnsi="Cambria" w:cs="Cambria"/>
          <w:color w:val="0D0D0D" w:themeColor="text1" w:themeTint="F2"/>
          <w:sz w:val="24"/>
          <w:szCs w:val="24"/>
          <w:shd w:val="clear" w:color="auto" w:fill="FFFFFF"/>
          <w:lang w:val="en-US"/>
        </w:rPr>
      </w:pPr>
      <w:r>
        <w:rPr>
          <w:rFonts w:ascii="Cambria" w:hAnsi="Cambria" w:cs="Cambria"/>
          <w:color w:val="0D0D0D" w:themeColor="text1" w:themeTint="F2"/>
          <w:sz w:val="24"/>
          <w:szCs w:val="24"/>
          <w:shd w:val="clear" w:color="auto" w:fill="FFFFFF"/>
          <w:lang w:val="en-US"/>
        </w:rPr>
        <w:t xml:space="preserve">Hidir, Achmad. 2009. </w:t>
      </w:r>
      <w:r>
        <w:rPr>
          <w:rFonts w:ascii="Cambria" w:hAnsi="Cambria" w:cs="Cambria"/>
          <w:i/>
          <w:iCs/>
          <w:color w:val="0D0D0D" w:themeColor="text1" w:themeTint="F2"/>
          <w:sz w:val="24"/>
          <w:szCs w:val="24"/>
          <w:shd w:val="clear" w:color="auto" w:fill="FFFFFF"/>
          <w:lang w:val="en-US"/>
        </w:rPr>
        <w:t>Antropologi Budaya : Pespektif Ekologi dan Perubahan Budaya</w:t>
      </w:r>
      <w:r>
        <w:rPr>
          <w:rFonts w:ascii="Cambria" w:hAnsi="Cambria" w:cs="Cambria"/>
          <w:color w:val="0D0D0D" w:themeColor="text1" w:themeTint="F2"/>
          <w:sz w:val="24"/>
          <w:szCs w:val="24"/>
          <w:shd w:val="clear" w:color="auto" w:fill="FFFFFF"/>
          <w:lang w:val="en-US"/>
        </w:rPr>
        <w:t xml:space="preserve">. </w:t>
      </w:r>
      <w:r>
        <w:rPr>
          <w:rFonts w:ascii="Cambria" w:hAnsi="Cambria" w:cs="Cambria"/>
          <w:color w:val="0D0D0D" w:themeColor="text1" w:themeTint="F2"/>
          <w:sz w:val="24"/>
          <w:szCs w:val="24"/>
          <w:shd w:val="clear" w:color="auto" w:fill="FFFFFF"/>
          <w:lang w:val="en-US"/>
        </w:rPr>
        <w:tab/>
        <w:t>Pekanbaru : Pusat Pengembangan Pendidikan Univeristas Riau</w:t>
      </w:r>
    </w:p>
    <w:p w:rsidR="006365C1" w:rsidRDefault="00142CBC" w:rsidP="000214FD">
      <w:pPr>
        <w:spacing w:after="0" w:line="276" w:lineRule="auto"/>
        <w:jc w:val="both"/>
        <w:rPr>
          <w:rFonts w:ascii="Cambria" w:hAnsi="Cambria" w:cs="Cambria"/>
          <w:color w:val="0D0D0D" w:themeColor="text1" w:themeTint="F2"/>
          <w:sz w:val="24"/>
          <w:szCs w:val="24"/>
          <w:shd w:val="clear" w:color="auto" w:fill="FFFFFF"/>
          <w:lang w:val="en-US"/>
        </w:rPr>
      </w:pPr>
      <w:r>
        <w:rPr>
          <w:rFonts w:ascii="Cambria" w:hAnsi="Cambria"/>
          <w:color w:val="0D0D0D" w:themeColor="text1" w:themeTint="F2"/>
          <w:sz w:val="24"/>
          <w:szCs w:val="24"/>
          <w:shd w:val="clear" w:color="auto" w:fill="FFFFFF"/>
          <w:lang w:val="id-ID"/>
        </w:rPr>
        <w:t>Fattah, Mohammad Idris</w:t>
      </w:r>
      <w:r>
        <w:rPr>
          <w:rFonts w:ascii="Cambria" w:hAnsi="Cambria"/>
          <w:color w:val="0D0D0D" w:themeColor="text1" w:themeTint="F2"/>
          <w:sz w:val="24"/>
          <w:szCs w:val="24"/>
          <w:shd w:val="clear" w:color="auto" w:fill="FFFFFF"/>
          <w:lang w:val="en-US"/>
        </w:rPr>
        <w:t xml:space="preserve">. </w:t>
      </w:r>
      <w:r>
        <w:rPr>
          <w:rFonts w:ascii="Cambria" w:hAnsi="Cambria"/>
          <w:color w:val="0D0D0D" w:themeColor="text1" w:themeTint="F2"/>
          <w:sz w:val="24"/>
          <w:szCs w:val="24"/>
          <w:shd w:val="clear" w:color="auto" w:fill="FFFFFF"/>
          <w:lang w:val="id-ID"/>
        </w:rPr>
        <w:t>2023</w:t>
      </w:r>
      <w:r>
        <w:rPr>
          <w:rFonts w:ascii="Cambria" w:hAnsi="Cambria"/>
          <w:color w:val="0D0D0D" w:themeColor="text1" w:themeTint="F2"/>
          <w:sz w:val="24"/>
          <w:szCs w:val="24"/>
          <w:shd w:val="clear" w:color="auto" w:fill="FFFFFF"/>
          <w:lang w:val="en-US"/>
        </w:rPr>
        <w:t>. “</w:t>
      </w:r>
      <w:r>
        <w:rPr>
          <w:rFonts w:ascii="Cambria" w:hAnsi="Cambria"/>
          <w:color w:val="0D0D0D" w:themeColor="text1" w:themeTint="F2"/>
          <w:sz w:val="24"/>
          <w:szCs w:val="24"/>
          <w:shd w:val="clear" w:color="auto" w:fill="FFFFFF"/>
          <w:lang w:val="id-ID"/>
        </w:rPr>
        <w:t xml:space="preserve">Relasi Sosial Masyarakat Dalam Tradisi Refleksi </w:t>
      </w:r>
      <w:r>
        <w:rPr>
          <w:rFonts w:ascii="Cambria" w:hAnsi="Cambria"/>
          <w:color w:val="0D0D0D" w:themeColor="text1" w:themeTint="F2"/>
          <w:sz w:val="24"/>
          <w:szCs w:val="24"/>
          <w:shd w:val="clear" w:color="auto" w:fill="FFFFFF"/>
          <w:lang w:val="en-US"/>
        </w:rPr>
        <w:tab/>
      </w:r>
      <w:r>
        <w:rPr>
          <w:rFonts w:ascii="Cambria" w:hAnsi="Cambria"/>
          <w:color w:val="0D0D0D" w:themeColor="text1" w:themeTint="F2"/>
          <w:sz w:val="24"/>
          <w:szCs w:val="24"/>
          <w:shd w:val="clear" w:color="auto" w:fill="FFFFFF"/>
          <w:lang w:val="id-ID"/>
        </w:rPr>
        <w:t>Harinjing Di Desa Jambu Kecamatan Kayenkidul Kabupaten Kediri</w:t>
      </w:r>
      <w:r>
        <w:rPr>
          <w:rFonts w:ascii="Cambria" w:hAnsi="Cambria"/>
          <w:color w:val="0D0D0D" w:themeColor="text1" w:themeTint="F2"/>
          <w:sz w:val="24"/>
          <w:szCs w:val="24"/>
          <w:shd w:val="clear" w:color="auto" w:fill="FFFFFF"/>
          <w:lang w:val="en-US"/>
        </w:rPr>
        <w:t>”</w:t>
      </w:r>
      <w:r>
        <w:rPr>
          <w:rFonts w:ascii="Cambria" w:hAnsi="Cambria"/>
          <w:color w:val="0D0D0D" w:themeColor="text1" w:themeTint="F2"/>
          <w:sz w:val="24"/>
          <w:szCs w:val="24"/>
          <w:shd w:val="clear" w:color="auto" w:fill="FFFFFF"/>
          <w:lang w:val="id-ID"/>
        </w:rPr>
        <w:t xml:space="preserve">. </w:t>
      </w:r>
      <w:r>
        <w:rPr>
          <w:rFonts w:ascii="Cambria" w:hAnsi="Cambria"/>
          <w:i/>
          <w:iCs/>
          <w:color w:val="0D0D0D" w:themeColor="text1" w:themeTint="F2"/>
          <w:sz w:val="24"/>
          <w:szCs w:val="24"/>
          <w:shd w:val="clear" w:color="auto" w:fill="FFFFFF"/>
          <w:lang w:val="en-US"/>
        </w:rPr>
        <w:t>Skripsi</w:t>
      </w:r>
      <w:r>
        <w:rPr>
          <w:rFonts w:ascii="Cambria" w:hAnsi="Cambria"/>
          <w:color w:val="0D0D0D" w:themeColor="text1" w:themeTint="F2"/>
          <w:sz w:val="24"/>
          <w:szCs w:val="24"/>
          <w:shd w:val="clear" w:color="auto" w:fill="FFFFFF"/>
          <w:lang w:val="en-US"/>
        </w:rPr>
        <w:t>.</w:t>
      </w:r>
      <w:r>
        <w:rPr>
          <w:rFonts w:ascii="Cambria" w:hAnsi="Cambria"/>
          <w:color w:val="0D0D0D" w:themeColor="text1" w:themeTint="F2"/>
          <w:sz w:val="24"/>
          <w:szCs w:val="24"/>
          <w:shd w:val="clear" w:color="auto" w:fill="FFFFFF"/>
          <w:lang w:val="id-ID"/>
        </w:rPr>
        <w:t xml:space="preserve"> </w:t>
      </w:r>
      <w:r>
        <w:rPr>
          <w:rFonts w:ascii="Cambria" w:hAnsi="Cambria"/>
          <w:color w:val="0D0D0D" w:themeColor="text1" w:themeTint="F2"/>
          <w:sz w:val="24"/>
          <w:szCs w:val="24"/>
          <w:shd w:val="clear" w:color="auto" w:fill="FFFFFF"/>
          <w:lang w:val="en-US"/>
        </w:rPr>
        <w:tab/>
      </w:r>
      <w:r>
        <w:rPr>
          <w:rFonts w:ascii="Cambria" w:hAnsi="Cambria"/>
          <w:color w:val="0D0D0D" w:themeColor="text1" w:themeTint="F2"/>
          <w:sz w:val="24"/>
          <w:szCs w:val="24"/>
          <w:shd w:val="clear" w:color="auto" w:fill="FFFFFF"/>
          <w:lang w:val="id-ID"/>
        </w:rPr>
        <w:t>IAIN Kediri.</w:t>
      </w:r>
    </w:p>
    <w:p w:rsidR="006365C1" w:rsidRDefault="00142CBC" w:rsidP="000214FD">
      <w:pPr>
        <w:spacing w:after="0" w:line="276" w:lineRule="auto"/>
        <w:jc w:val="both"/>
        <w:rPr>
          <w:rFonts w:ascii="Cambria" w:hAnsi="Cambria"/>
          <w:color w:val="0D0D0D" w:themeColor="text1" w:themeTint="F2"/>
          <w:sz w:val="24"/>
          <w:szCs w:val="24"/>
          <w:shd w:val="clear" w:color="auto" w:fill="FFFFFF"/>
          <w:lang w:val="en-US"/>
        </w:rPr>
      </w:pPr>
      <w:r>
        <w:rPr>
          <w:rFonts w:ascii="Cambria" w:hAnsi="Cambria"/>
          <w:color w:val="0D0D0D" w:themeColor="text1" w:themeTint="F2"/>
          <w:sz w:val="24"/>
          <w:szCs w:val="24"/>
          <w:shd w:val="clear" w:color="auto" w:fill="FFFFFF"/>
          <w:lang w:val="en-US"/>
        </w:rPr>
        <w:t xml:space="preserve">Hermaliza, Essi &amp; Abdul Manan. 2019. “Tradisi Mengambil Madu Lebah Buloh </w:t>
      </w:r>
      <w:r>
        <w:rPr>
          <w:rFonts w:ascii="Cambria" w:hAnsi="Cambria"/>
          <w:color w:val="0D0D0D" w:themeColor="text1" w:themeTint="F2"/>
          <w:sz w:val="24"/>
          <w:szCs w:val="24"/>
          <w:shd w:val="clear" w:color="auto" w:fill="FFFFFF"/>
          <w:lang w:val="en-US"/>
        </w:rPr>
        <w:tab/>
        <w:t xml:space="preserve">Seuma Kabupaten Aceh Selatan”. </w:t>
      </w:r>
      <w:r>
        <w:rPr>
          <w:rFonts w:ascii="Cambria" w:hAnsi="Cambria"/>
          <w:i/>
          <w:iCs/>
          <w:color w:val="0D0D0D" w:themeColor="text1" w:themeTint="F2"/>
          <w:sz w:val="24"/>
          <w:szCs w:val="24"/>
          <w:shd w:val="clear" w:color="auto" w:fill="FFFFFF"/>
          <w:lang w:val="en-US"/>
        </w:rPr>
        <w:t>Suwa Jurnal Sejarah &amp; Nilai Budaya.</w:t>
      </w:r>
      <w:r>
        <w:rPr>
          <w:rFonts w:ascii="Cambria" w:hAnsi="Cambria"/>
          <w:color w:val="0D0D0D" w:themeColor="text1" w:themeTint="F2"/>
          <w:sz w:val="24"/>
          <w:szCs w:val="24"/>
          <w:shd w:val="clear" w:color="auto" w:fill="FFFFFF"/>
          <w:lang w:val="en-US"/>
        </w:rPr>
        <w:t xml:space="preserve"> 24, </w:t>
      </w:r>
      <w:r>
        <w:rPr>
          <w:rFonts w:ascii="Cambria" w:hAnsi="Cambria"/>
          <w:color w:val="0D0D0D" w:themeColor="text1" w:themeTint="F2"/>
          <w:sz w:val="24"/>
          <w:szCs w:val="24"/>
          <w:shd w:val="clear" w:color="auto" w:fill="FFFFFF"/>
          <w:lang w:val="en-US"/>
        </w:rPr>
        <w:tab/>
        <w:t>101-116.</w:t>
      </w:r>
    </w:p>
    <w:p w:rsidR="006365C1" w:rsidRPr="000214FD" w:rsidRDefault="00142CBC" w:rsidP="000214FD">
      <w:pPr>
        <w:spacing w:after="0" w:line="276" w:lineRule="auto"/>
        <w:jc w:val="both"/>
        <w:rPr>
          <w:rFonts w:ascii="Cambria" w:hAnsi="Cambria"/>
          <w:color w:val="0D0D0D" w:themeColor="text1" w:themeTint="F2"/>
          <w:sz w:val="24"/>
          <w:szCs w:val="24"/>
          <w:shd w:val="clear" w:color="auto" w:fill="FFFFFF"/>
          <w:lang w:val="en-US"/>
        </w:rPr>
      </w:pPr>
      <w:r>
        <w:rPr>
          <w:rFonts w:ascii="Cambria" w:hAnsi="Cambria"/>
          <w:color w:val="0D0D0D" w:themeColor="text1" w:themeTint="F2"/>
          <w:sz w:val="24"/>
          <w:szCs w:val="24"/>
          <w:shd w:val="clear" w:color="auto" w:fill="FFFFFF"/>
          <w:lang w:val="en-US"/>
        </w:rPr>
        <w:t xml:space="preserve">Yance, Imelda. 2018. “Ritual Menumbai Orang Petalangan Dalam Perspektif </w:t>
      </w:r>
      <w:r>
        <w:rPr>
          <w:rFonts w:ascii="Cambria" w:hAnsi="Cambria"/>
          <w:color w:val="0D0D0D" w:themeColor="text1" w:themeTint="F2"/>
          <w:sz w:val="24"/>
          <w:szCs w:val="24"/>
          <w:shd w:val="clear" w:color="auto" w:fill="FFFFFF"/>
          <w:lang w:val="en-US"/>
        </w:rPr>
        <w:tab/>
        <w:t>Linguistik Antropologis”. </w:t>
      </w:r>
      <w:r>
        <w:rPr>
          <w:rFonts w:ascii="Cambria" w:hAnsi="Cambria"/>
          <w:i/>
          <w:iCs/>
          <w:color w:val="0D0D0D" w:themeColor="text1" w:themeTint="F2"/>
          <w:sz w:val="24"/>
          <w:szCs w:val="24"/>
          <w:shd w:val="clear" w:color="auto" w:fill="FFFFFF"/>
          <w:lang w:val="en-US"/>
        </w:rPr>
        <w:t xml:space="preserve">Patra Widya: Seri Penerbitan Penelitian Sejarah </w:t>
      </w:r>
      <w:r>
        <w:rPr>
          <w:rFonts w:ascii="Cambria" w:hAnsi="Cambria"/>
          <w:i/>
          <w:iCs/>
          <w:color w:val="0D0D0D" w:themeColor="text1" w:themeTint="F2"/>
          <w:sz w:val="24"/>
          <w:szCs w:val="24"/>
          <w:shd w:val="clear" w:color="auto" w:fill="FFFFFF"/>
          <w:lang w:val="en-US"/>
        </w:rPr>
        <w:tab/>
        <w:t>dan Budaya,</w:t>
      </w:r>
      <w:r>
        <w:rPr>
          <w:rFonts w:ascii="Cambria" w:hAnsi="Cambria"/>
          <w:color w:val="0D0D0D" w:themeColor="text1" w:themeTint="F2"/>
          <w:sz w:val="24"/>
          <w:szCs w:val="24"/>
          <w:shd w:val="clear" w:color="auto" w:fill="FFFFFF"/>
          <w:lang w:val="en-US"/>
        </w:rPr>
        <w:t> 19(3). 237-252.</w:t>
      </w:r>
    </w:p>
    <w:p w:rsidR="006365C1" w:rsidRPr="000214FD" w:rsidRDefault="00142CBC" w:rsidP="000214FD">
      <w:pPr>
        <w:spacing w:after="0" w:line="276" w:lineRule="auto"/>
        <w:jc w:val="both"/>
        <w:rPr>
          <w:rFonts w:ascii="Cambria" w:hAnsi="Cambria" w:cs="Cambria"/>
          <w:color w:val="0D0D0D" w:themeColor="text1" w:themeTint="F2"/>
          <w:sz w:val="24"/>
          <w:szCs w:val="24"/>
          <w:shd w:val="clear" w:color="auto" w:fill="FFFFFF"/>
          <w:lang w:val="en-US"/>
        </w:rPr>
      </w:pPr>
      <w:r>
        <w:rPr>
          <w:rFonts w:ascii="Cambria" w:hAnsi="Cambria" w:cs="Cambria"/>
          <w:color w:val="0D0D0D" w:themeColor="text1" w:themeTint="F2"/>
          <w:sz w:val="24"/>
          <w:szCs w:val="24"/>
          <w:shd w:val="clear" w:color="auto" w:fill="FFFFFF"/>
          <w:lang w:val="en-US"/>
        </w:rPr>
        <w:t xml:space="preserve">Jopanda, Sandewa. </w:t>
      </w:r>
      <w:r>
        <w:rPr>
          <w:rFonts w:ascii="Cambria" w:hAnsi="Cambria" w:cs="Cambria"/>
          <w:color w:val="0D0D0D" w:themeColor="text1" w:themeTint="F2"/>
          <w:sz w:val="24"/>
          <w:szCs w:val="24"/>
          <w:shd w:val="clear" w:color="auto" w:fill="FFFFFF"/>
          <w:lang w:val="id-ID"/>
        </w:rPr>
        <w:t>2023</w:t>
      </w:r>
      <w:r>
        <w:rPr>
          <w:rFonts w:ascii="Cambria" w:hAnsi="Cambria" w:cs="Cambria"/>
          <w:color w:val="0D0D0D" w:themeColor="text1" w:themeTint="F2"/>
          <w:sz w:val="24"/>
          <w:szCs w:val="24"/>
          <w:shd w:val="clear" w:color="auto" w:fill="FFFFFF"/>
          <w:lang w:val="en-US"/>
        </w:rPr>
        <w:t>.</w:t>
      </w:r>
      <w:r>
        <w:rPr>
          <w:rFonts w:ascii="Cambria" w:hAnsi="Cambria" w:cs="Cambria"/>
          <w:color w:val="0D0D0D" w:themeColor="text1" w:themeTint="F2"/>
          <w:sz w:val="24"/>
          <w:szCs w:val="24"/>
          <w:shd w:val="clear" w:color="auto" w:fill="FFFFFF"/>
          <w:lang w:val="id-ID"/>
        </w:rPr>
        <w:t xml:space="preserve"> </w:t>
      </w:r>
      <w:r>
        <w:rPr>
          <w:rFonts w:ascii="Cambria" w:hAnsi="Cambria" w:cs="Cambria"/>
          <w:color w:val="0D0D0D" w:themeColor="text1" w:themeTint="F2"/>
          <w:sz w:val="24"/>
          <w:szCs w:val="24"/>
          <w:shd w:val="clear" w:color="auto" w:fill="FFFFFF"/>
          <w:lang w:val="en-US"/>
        </w:rPr>
        <w:t xml:space="preserve">“Mujuk Selang, Tradisi Pengambilan Repo di Jambi”. </w:t>
      </w:r>
      <w:r>
        <w:rPr>
          <w:rFonts w:ascii="Cambria" w:hAnsi="Cambria" w:cs="Cambria"/>
          <w:color w:val="0D0D0D" w:themeColor="text1" w:themeTint="F2"/>
          <w:sz w:val="24"/>
          <w:szCs w:val="24"/>
          <w:shd w:val="clear" w:color="auto" w:fill="FFFFFF"/>
          <w:lang w:val="en-US"/>
        </w:rPr>
        <w:tab/>
      </w:r>
      <w:r>
        <w:rPr>
          <w:rFonts w:ascii="Cambria" w:hAnsi="Cambria" w:cs="Cambria"/>
          <w:i/>
          <w:iCs/>
          <w:color w:val="0D0D0D" w:themeColor="text1" w:themeTint="F2"/>
          <w:sz w:val="24"/>
          <w:szCs w:val="24"/>
          <w:shd w:val="clear" w:color="auto" w:fill="FFFFFF"/>
          <w:lang w:val="en-US"/>
        </w:rPr>
        <w:t xml:space="preserve">Buletin </w:t>
      </w:r>
      <w:r>
        <w:rPr>
          <w:rFonts w:ascii="Cambria" w:hAnsi="Cambria" w:cs="Cambria"/>
          <w:i/>
          <w:iCs/>
          <w:color w:val="0D0D0D" w:themeColor="text1" w:themeTint="F2"/>
          <w:sz w:val="24"/>
          <w:szCs w:val="24"/>
          <w:shd w:val="clear" w:color="auto" w:fill="FFFFFF"/>
          <w:lang w:val="id-ID"/>
        </w:rPr>
        <w:t>Catra budaya</w:t>
      </w:r>
      <w:r>
        <w:rPr>
          <w:rFonts w:ascii="Cambria" w:hAnsi="Cambria" w:cs="Cambria"/>
          <w:i/>
          <w:iCs/>
          <w:color w:val="0D0D0D" w:themeColor="text1" w:themeTint="F2"/>
          <w:sz w:val="24"/>
          <w:szCs w:val="24"/>
          <w:shd w:val="clear" w:color="auto" w:fill="FFFFFF"/>
          <w:lang w:val="en-US"/>
        </w:rPr>
        <w:t>,</w:t>
      </w:r>
      <w:r>
        <w:rPr>
          <w:rFonts w:ascii="Cambria" w:hAnsi="Cambria" w:cs="Cambria"/>
          <w:color w:val="0D0D0D" w:themeColor="text1" w:themeTint="F2"/>
          <w:sz w:val="24"/>
          <w:szCs w:val="24"/>
          <w:shd w:val="clear" w:color="auto" w:fill="FFFFFF"/>
          <w:lang w:val="id-ID"/>
        </w:rPr>
        <w:t xml:space="preserve"> </w:t>
      </w:r>
      <w:r>
        <w:rPr>
          <w:rFonts w:ascii="Cambria" w:hAnsi="Cambria" w:cs="Cambria"/>
          <w:color w:val="0D0D0D" w:themeColor="text1" w:themeTint="F2"/>
          <w:sz w:val="24"/>
          <w:szCs w:val="24"/>
          <w:shd w:val="clear" w:color="auto" w:fill="FFFFFF"/>
          <w:lang w:val="en-US"/>
        </w:rPr>
        <w:t>V</w:t>
      </w:r>
      <w:r>
        <w:rPr>
          <w:rFonts w:ascii="Cambria" w:hAnsi="Cambria" w:cs="Cambria"/>
          <w:color w:val="0D0D0D" w:themeColor="text1" w:themeTint="F2"/>
          <w:sz w:val="24"/>
          <w:szCs w:val="24"/>
          <w:shd w:val="clear" w:color="auto" w:fill="FFFFFF"/>
          <w:lang w:val="id-ID"/>
        </w:rPr>
        <w:t xml:space="preserve">ol 4 2023. </w:t>
      </w:r>
      <w:r>
        <w:rPr>
          <w:rFonts w:ascii="Cambria" w:hAnsi="Cambria" w:cs="Cambria"/>
          <w:color w:val="0D0D0D" w:themeColor="text1" w:themeTint="F2"/>
          <w:sz w:val="24"/>
          <w:szCs w:val="24"/>
          <w:shd w:val="clear" w:color="auto" w:fill="FFFFFF"/>
          <w:lang w:val="en-US"/>
        </w:rPr>
        <w:t xml:space="preserve">Jakarta: </w:t>
      </w:r>
      <w:r>
        <w:rPr>
          <w:rFonts w:ascii="Cambria" w:hAnsi="Cambria" w:cs="Cambria"/>
          <w:color w:val="0D0D0D" w:themeColor="text1" w:themeTint="F2"/>
          <w:sz w:val="24"/>
          <w:szCs w:val="24"/>
          <w:shd w:val="clear" w:color="auto" w:fill="FFFFFF"/>
          <w:lang w:val="id-ID"/>
        </w:rPr>
        <w:t>Direktorat</w:t>
      </w:r>
      <w:r>
        <w:rPr>
          <w:rFonts w:ascii="Cambria" w:hAnsi="Cambria" w:cs="Cambria"/>
          <w:color w:val="0D0D0D" w:themeColor="text1" w:themeTint="F2"/>
          <w:sz w:val="24"/>
          <w:szCs w:val="24"/>
          <w:shd w:val="clear" w:color="auto" w:fill="FFFFFF"/>
          <w:lang w:val="en-US"/>
        </w:rPr>
        <w:t xml:space="preserve"> </w:t>
      </w:r>
      <w:r>
        <w:rPr>
          <w:rFonts w:ascii="Cambria" w:hAnsi="Cambria" w:cs="Cambria"/>
          <w:color w:val="0D0D0D" w:themeColor="text1" w:themeTint="F2"/>
          <w:sz w:val="24"/>
          <w:szCs w:val="24"/>
          <w:shd w:val="clear" w:color="auto" w:fill="FFFFFF"/>
          <w:lang w:val="id-ID"/>
        </w:rPr>
        <w:t>Pelindunga</w:t>
      </w:r>
      <w:r>
        <w:rPr>
          <w:rFonts w:ascii="Cambria" w:hAnsi="Cambria" w:cs="Cambria"/>
          <w:color w:val="0D0D0D" w:themeColor="text1" w:themeTint="F2"/>
          <w:sz w:val="24"/>
          <w:szCs w:val="24"/>
          <w:shd w:val="clear" w:color="auto" w:fill="FFFFFF"/>
          <w:lang w:val="en-US"/>
        </w:rPr>
        <w:t>n</w:t>
      </w:r>
      <w:r>
        <w:rPr>
          <w:rFonts w:ascii="Cambria" w:hAnsi="Cambria" w:cs="Cambria"/>
          <w:color w:val="0D0D0D" w:themeColor="text1" w:themeTint="F2"/>
          <w:sz w:val="24"/>
          <w:szCs w:val="24"/>
          <w:shd w:val="clear" w:color="auto" w:fill="FFFFFF"/>
          <w:lang w:val="en-US"/>
        </w:rPr>
        <w:tab/>
      </w:r>
      <w:r>
        <w:rPr>
          <w:rFonts w:ascii="Cambria" w:hAnsi="Cambria" w:cs="Cambria"/>
          <w:color w:val="0D0D0D" w:themeColor="text1" w:themeTint="F2"/>
          <w:sz w:val="24"/>
          <w:szCs w:val="24"/>
          <w:shd w:val="clear" w:color="auto" w:fill="FFFFFF"/>
          <w:lang w:val="id-ID"/>
        </w:rPr>
        <w:t>Kebudayaan ISBN 2809-1469</w:t>
      </w:r>
    </w:p>
    <w:p w:rsidR="006365C1" w:rsidRPr="000214FD" w:rsidRDefault="00142CBC" w:rsidP="000214FD">
      <w:pPr>
        <w:spacing w:after="0" w:line="276" w:lineRule="auto"/>
        <w:jc w:val="both"/>
        <w:rPr>
          <w:rFonts w:ascii="Cambria" w:hAnsi="Cambria" w:cs="Cambria"/>
          <w:color w:val="0D0D0D" w:themeColor="text1" w:themeTint="F2"/>
          <w:sz w:val="24"/>
          <w:szCs w:val="24"/>
          <w:shd w:val="clear" w:color="auto" w:fill="FFFFFF"/>
          <w:lang w:val="en-US"/>
        </w:rPr>
      </w:pPr>
      <w:r>
        <w:rPr>
          <w:rFonts w:ascii="Cambria" w:hAnsi="Cambria" w:cs="Cambria"/>
          <w:color w:val="0D0D0D" w:themeColor="text1" w:themeTint="F2"/>
          <w:sz w:val="24"/>
          <w:szCs w:val="24"/>
          <w:shd w:val="clear" w:color="auto" w:fill="FFFFFF"/>
          <w:lang w:val="id-ID"/>
        </w:rPr>
        <w:t xml:space="preserve">Kaelan. 2012. </w:t>
      </w:r>
      <w:r>
        <w:rPr>
          <w:rFonts w:ascii="Cambria" w:hAnsi="Cambria" w:cs="Cambria"/>
          <w:i/>
          <w:iCs/>
          <w:color w:val="0D0D0D" w:themeColor="text1" w:themeTint="F2"/>
          <w:sz w:val="24"/>
          <w:szCs w:val="24"/>
          <w:shd w:val="clear" w:color="auto" w:fill="FFFFFF"/>
          <w:lang w:val="id-ID"/>
        </w:rPr>
        <w:t>Metode Penelitian Kualitatif Interdisipliner</w:t>
      </w:r>
      <w:r>
        <w:rPr>
          <w:rFonts w:ascii="Cambria" w:hAnsi="Cambria" w:cs="Cambria"/>
          <w:color w:val="0D0D0D" w:themeColor="text1" w:themeTint="F2"/>
          <w:sz w:val="24"/>
          <w:szCs w:val="24"/>
          <w:shd w:val="clear" w:color="auto" w:fill="FFFFFF"/>
          <w:lang w:val="id-ID"/>
        </w:rPr>
        <w:t>. Yogyakarta: Paradigma.</w:t>
      </w:r>
    </w:p>
    <w:p w:rsidR="006365C1" w:rsidRPr="000214FD" w:rsidRDefault="00142CBC" w:rsidP="000214FD">
      <w:pPr>
        <w:spacing w:after="0" w:line="276" w:lineRule="auto"/>
        <w:jc w:val="both"/>
        <w:rPr>
          <w:rFonts w:ascii="Cambria" w:eastAsia="sans-serif" w:hAnsi="Cambria" w:cs="Cambria"/>
          <w:color w:val="252525"/>
          <w:sz w:val="24"/>
          <w:szCs w:val="24"/>
          <w:shd w:val="clear" w:color="auto" w:fill="FFFFFF"/>
          <w:lang w:val="en-US"/>
        </w:rPr>
      </w:pPr>
      <w:r>
        <w:rPr>
          <w:rFonts w:ascii="Cambria" w:eastAsia="sans-serif" w:hAnsi="Cambria" w:cs="Cambria"/>
          <w:color w:val="252525"/>
          <w:sz w:val="24"/>
          <w:szCs w:val="24"/>
          <w:shd w:val="clear" w:color="auto" w:fill="FFFFFF"/>
        </w:rPr>
        <w:t>Nursyahrobby</w:t>
      </w:r>
      <w:r>
        <w:rPr>
          <w:rFonts w:ascii="Cambria" w:eastAsia="sans-serif" w:hAnsi="Cambria" w:cs="Cambria"/>
          <w:color w:val="252525"/>
          <w:sz w:val="24"/>
          <w:szCs w:val="24"/>
          <w:shd w:val="clear" w:color="auto" w:fill="FFFFFF"/>
          <w:lang w:val="en-US"/>
        </w:rPr>
        <w:t xml:space="preserve">, Munawir, </w:t>
      </w:r>
      <w:r>
        <w:rPr>
          <w:rFonts w:ascii="Cambria" w:eastAsia="sans-serif" w:hAnsi="Cambria" w:cs="Cambria"/>
          <w:color w:val="252525"/>
          <w:sz w:val="24"/>
          <w:szCs w:val="24"/>
          <w:shd w:val="clear" w:color="auto" w:fill="FFFFFF"/>
        </w:rPr>
        <w:t>Okta Dwi Saputri</w:t>
      </w:r>
      <w:r>
        <w:rPr>
          <w:rFonts w:ascii="Cambria" w:eastAsia="sans-serif" w:hAnsi="Cambria" w:cs="Cambria"/>
          <w:color w:val="252525"/>
          <w:sz w:val="24"/>
          <w:szCs w:val="24"/>
          <w:shd w:val="clear" w:color="auto" w:fill="FFFFFF"/>
          <w:lang w:val="en-US"/>
        </w:rPr>
        <w:t xml:space="preserve"> dan Sandewa Jopanda.</w:t>
      </w:r>
      <w:r>
        <w:rPr>
          <w:rFonts w:ascii="Cambria" w:eastAsia="sans-serif" w:hAnsi="Cambria" w:cs="Cambria"/>
          <w:color w:val="252525"/>
          <w:sz w:val="24"/>
          <w:szCs w:val="24"/>
          <w:shd w:val="clear" w:color="auto" w:fill="FFFFFF"/>
        </w:rPr>
        <w:t xml:space="preserve"> 2023. “</w:t>
      </w:r>
      <w:r>
        <w:rPr>
          <w:rFonts w:ascii="Cambria" w:hAnsi="Cambria" w:cs="Cambria"/>
          <w:color w:val="000000"/>
          <w:sz w:val="24"/>
          <w:szCs w:val="24"/>
        </w:rPr>
        <w:t xml:space="preserve">Romansa </w:t>
      </w:r>
      <w:r>
        <w:rPr>
          <w:rFonts w:ascii="Cambria" w:hAnsi="Cambria" w:cs="Cambria"/>
          <w:color w:val="000000"/>
          <w:sz w:val="24"/>
          <w:szCs w:val="24"/>
          <w:lang w:val="en-US"/>
        </w:rPr>
        <w:tab/>
      </w:r>
      <w:r>
        <w:rPr>
          <w:rFonts w:ascii="Cambria" w:hAnsi="Cambria" w:cs="Cambria"/>
          <w:color w:val="000000"/>
          <w:sz w:val="24"/>
          <w:szCs w:val="24"/>
        </w:rPr>
        <w:t>Manusia-Alam</w:t>
      </w:r>
      <w:r>
        <w:rPr>
          <w:rFonts w:ascii="Cambria" w:hAnsi="Cambria" w:cs="Cambria"/>
          <w:color w:val="000000"/>
          <w:sz w:val="24"/>
          <w:szCs w:val="24"/>
          <w:lang w:val="en-US"/>
        </w:rPr>
        <w:t xml:space="preserve"> </w:t>
      </w:r>
      <w:r>
        <w:rPr>
          <w:rFonts w:ascii="Cambria" w:hAnsi="Cambria" w:cs="Cambria"/>
          <w:color w:val="000000"/>
          <w:sz w:val="24"/>
          <w:szCs w:val="24"/>
        </w:rPr>
        <w:t>dan Upaya Pelestariannya</w:t>
      </w:r>
      <w:r>
        <w:rPr>
          <w:rFonts w:ascii="Cambria" w:eastAsia="sans-serif" w:hAnsi="Cambria" w:cs="Cambria"/>
          <w:color w:val="252525"/>
          <w:sz w:val="24"/>
          <w:szCs w:val="24"/>
          <w:shd w:val="clear" w:color="auto" w:fill="FFFFFF"/>
        </w:rPr>
        <w:t xml:space="preserve">”. </w:t>
      </w:r>
      <w:r>
        <w:rPr>
          <w:rFonts w:ascii="Cambria" w:eastAsia="sans-serif" w:hAnsi="Cambria" w:cs="Cambria"/>
          <w:i/>
          <w:iCs/>
          <w:color w:val="252525"/>
          <w:sz w:val="24"/>
          <w:szCs w:val="24"/>
          <w:shd w:val="clear" w:color="auto" w:fill="FFFFFF"/>
        </w:rPr>
        <w:t>Hasil Wawancara Pribadi</w:t>
      </w:r>
      <w:r>
        <w:rPr>
          <w:rFonts w:ascii="Cambria" w:eastAsia="sans-serif" w:hAnsi="Cambria" w:cs="Cambria"/>
          <w:i/>
          <w:iCs/>
          <w:color w:val="252525"/>
          <w:sz w:val="24"/>
          <w:szCs w:val="24"/>
          <w:shd w:val="clear" w:color="auto" w:fill="FFFFFF"/>
          <w:lang w:val="en-US"/>
        </w:rPr>
        <w:tab/>
      </w:r>
      <w:r>
        <w:rPr>
          <w:rFonts w:ascii="Cambria" w:eastAsia="sans-serif" w:hAnsi="Cambria" w:cs="Cambria"/>
          <w:i/>
          <w:iCs/>
          <w:color w:val="252525"/>
          <w:sz w:val="24"/>
          <w:szCs w:val="24"/>
          <w:shd w:val="clear" w:color="auto" w:fill="FFFFFF"/>
        </w:rPr>
        <w:t>bersama</w:t>
      </w:r>
      <w:r>
        <w:rPr>
          <w:rFonts w:ascii="Cambria" w:eastAsia="sans-serif" w:hAnsi="Cambria" w:cs="Cambria"/>
          <w:i/>
          <w:iCs/>
          <w:color w:val="252525"/>
          <w:sz w:val="24"/>
          <w:szCs w:val="24"/>
          <w:shd w:val="clear" w:color="auto" w:fill="FFFFFF"/>
          <w:lang w:val="en-US"/>
        </w:rPr>
        <w:t xml:space="preserve"> </w:t>
      </w:r>
      <w:r>
        <w:rPr>
          <w:rFonts w:ascii="Cambria" w:eastAsia="sans-serif" w:hAnsi="Cambria" w:cs="Cambria"/>
          <w:i/>
          <w:iCs/>
          <w:color w:val="252525"/>
          <w:sz w:val="24"/>
          <w:szCs w:val="24"/>
          <w:shd w:val="clear" w:color="auto" w:fill="FFFFFF"/>
        </w:rPr>
        <w:t>Datuk</w:t>
      </w:r>
      <w:r>
        <w:rPr>
          <w:rFonts w:ascii="Cambria" w:eastAsia="sans-serif" w:hAnsi="Cambria" w:cs="Cambria"/>
          <w:i/>
          <w:iCs/>
          <w:color w:val="252525"/>
          <w:sz w:val="24"/>
          <w:szCs w:val="24"/>
          <w:shd w:val="clear" w:color="auto" w:fill="FFFFFF"/>
          <w:lang w:val="en-US"/>
        </w:rPr>
        <w:t xml:space="preserve"> </w:t>
      </w:r>
      <w:r>
        <w:rPr>
          <w:rFonts w:ascii="Cambria" w:eastAsia="sans-serif" w:hAnsi="Cambria" w:cs="Cambria"/>
          <w:i/>
          <w:iCs/>
          <w:color w:val="252525"/>
          <w:sz w:val="24"/>
          <w:szCs w:val="24"/>
          <w:shd w:val="clear" w:color="auto" w:fill="FFFFFF"/>
        </w:rPr>
        <w:t>Ismail</w:t>
      </w:r>
      <w:r>
        <w:rPr>
          <w:rFonts w:ascii="Cambria" w:eastAsia="sans-serif" w:hAnsi="Cambria" w:cs="Cambria"/>
          <w:i/>
          <w:iCs/>
          <w:color w:val="252525"/>
          <w:sz w:val="24"/>
          <w:szCs w:val="24"/>
          <w:shd w:val="clear" w:color="auto" w:fill="FFFFFF"/>
          <w:lang w:val="en-US"/>
        </w:rPr>
        <w:t xml:space="preserve"> </w:t>
      </w:r>
      <w:r>
        <w:rPr>
          <w:rFonts w:ascii="Cambria" w:eastAsia="sans-serif" w:hAnsi="Cambria" w:cs="Cambria"/>
          <w:i/>
          <w:iCs/>
          <w:color w:val="252525"/>
          <w:sz w:val="24"/>
          <w:szCs w:val="24"/>
          <w:shd w:val="clear" w:color="auto" w:fill="FFFFFF"/>
        </w:rPr>
        <w:t xml:space="preserve">Lamid. </w:t>
      </w:r>
      <w:r>
        <w:rPr>
          <w:rFonts w:ascii="Cambria" w:eastAsia="sans-serif" w:hAnsi="Cambria" w:cs="Cambria"/>
          <w:color w:val="252525"/>
          <w:sz w:val="24"/>
          <w:szCs w:val="24"/>
          <w:shd w:val="clear" w:color="auto" w:fill="FFFFFF"/>
        </w:rPr>
        <w:t>4 September 2023. Desa Rambutan Masam,</w:t>
      </w:r>
      <w:r>
        <w:rPr>
          <w:rFonts w:ascii="Cambria" w:eastAsia="sans-serif" w:hAnsi="Cambria" w:cs="Cambria"/>
          <w:color w:val="252525"/>
          <w:sz w:val="24"/>
          <w:szCs w:val="24"/>
          <w:shd w:val="clear" w:color="auto" w:fill="FFFFFF"/>
          <w:lang w:val="en-US"/>
        </w:rPr>
        <w:t xml:space="preserve"> </w:t>
      </w:r>
      <w:r>
        <w:rPr>
          <w:rFonts w:ascii="Cambria" w:eastAsia="sans-serif" w:hAnsi="Cambria" w:cs="Cambria"/>
          <w:color w:val="252525"/>
          <w:sz w:val="24"/>
          <w:szCs w:val="24"/>
          <w:shd w:val="clear" w:color="auto" w:fill="FFFFFF"/>
          <w:lang w:val="en-US"/>
        </w:rPr>
        <w:tab/>
      </w:r>
      <w:r>
        <w:rPr>
          <w:rFonts w:ascii="Cambria" w:eastAsia="sans-serif" w:hAnsi="Cambria" w:cs="Cambria"/>
          <w:color w:val="252525"/>
          <w:sz w:val="24"/>
          <w:szCs w:val="24"/>
          <w:shd w:val="clear" w:color="auto" w:fill="FFFFFF"/>
        </w:rPr>
        <w:t>Kecamatan</w:t>
      </w:r>
      <w:r>
        <w:rPr>
          <w:rFonts w:ascii="Cambria" w:eastAsia="sans-serif" w:hAnsi="Cambria" w:cs="Cambria"/>
          <w:color w:val="252525"/>
          <w:sz w:val="24"/>
          <w:szCs w:val="24"/>
          <w:shd w:val="clear" w:color="auto" w:fill="FFFFFF"/>
          <w:lang w:val="en-US"/>
        </w:rPr>
        <w:t xml:space="preserve"> </w:t>
      </w:r>
      <w:r>
        <w:rPr>
          <w:rFonts w:ascii="Cambria" w:eastAsia="sans-serif" w:hAnsi="Cambria" w:cs="Cambria"/>
          <w:color w:val="252525"/>
          <w:sz w:val="24"/>
          <w:szCs w:val="24"/>
          <w:shd w:val="clear" w:color="auto" w:fill="FFFFFF"/>
        </w:rPr>
        <w:t>Muara</w:t>
      </w:r>
      <w:r>
        <w:rPr>
          <w:rFonts w:ascii="Cambria" w:eastAsia="sans-serif" w:hAnsi="Cambria" w:cs="Cambria"/>
          <w:color w:val="252525"/>
          <w:sz w:val="24"/>
          <w:szCs w:val="24"/>
          <w:shd w:val="clear" w:color="auto" w:fill="FFFFFF"/>
          <w:lang w:val="en-US"/>
        </w:rPr>
        <w:t xml:space="preserve"> </w:t>
      </w:r>
      <w:r>
        <w:rPr>
          <w:rFonts w:ascii="Cambria" w:eastAsia="sans-serif" w:hAnsi="Cambria" w:cs="Cambria"/>
          <w:color w:val="252525"/>
          <w:sz w:val="24"/>
          <w:szCs w:val="24"/>
          <w:shd w:val="clear" w:color="auto" w:fill="FFFFFF"/>
        </w:rPr>
        <w:t xml:space="preserve">Tembesi, Kabupaten Batanghari, Provinsi Jambi. </w:t>
      </w:r>
    </w:p>
    <w:p w:rsidR="006365C1" w:rsidRPr="000214FD" w:rsidRDefault="00142CBC" w:rsidP="000214FD">
      <w:pPr>
        <w:spacing w:after="0" w:line="276" w:lineRule="auto"/>
        <w:jc w:val="both"/>
        <w:rPr>
          <w:rFonts w:ascii="Cambria" w:eastAsia="sans-serif" w:hAnsi="Cambria" w:cs="Cambria"/>
          <w:color w:val="252525"/>
          <w:sz w:val="24"/>
          <w:szCs w:val="24"/>
          <w:shd w:val="clear" w:color="auto" w:fill="FFFFFF"/>
          <w:lang w:val="en-US"/>
        </w:rPr>
      </w:pPr>
      <w:r>
        <w:rPr>
          <w:rFonts w:ascii="Times New Roman" w:hAnsi="Times New Roman" w:cs="Times New Roman"/>
          <w:sz w:val="24"/>
          <w:szCs w:val="24"/>
        </w:rPr>
        <w:lastRenderedPageBreak/>
        <w:t xml:space="preserve">Rejeki, Sri. "Semanis Madu Flores". Editor: I Made Asdhiana (Diakses pada </w:t>
      </w:r>
      <w:r>
        <w:rPr>
          <w:rFonts w:ascii="Times New Roman" w:hAnsi="Times New Roman" w:cs="Times New Roman"/>
          <w:sz w:val="24"/>
          <w:szCs w:val="24"/>
        </w:rPr>
        <w:tab/>
        <w:t xml:space="preserve">tanggal </w:t>
      </w:r>
      <w:r>
        <w:rPr>
          <w:rFonts w:ascii="Times New Roman" w:hAnsi="Times New Roman" w:cs="Times New Roman"/>
          <w:sz w:val="24"/>
          <w:szCs w:val="24"/>
          <w:lang w:val="en-US"/>
        </w:rPr>
        <w:t>9</w:t>
      </w:r>
      <w:r>
        <w:rPr>
          <w:rFonts w:ascii="Times New Roman" w:hAnsi="Times New Roman" w:cs="Times New Roman"/>
          <w:sz w:val="24"/>
          <w:szCs w:val="24"/>
        </w:rPr>
        <w:t xml:space="preserve"> </w:t>
      </w:r>
      <w:r>
        <w:rPr>
          <w:rFonts w:ascii="Times New Roman" w:hAnsi="Times New Roman" w:cs="Times New Roman"/>
          <w:sz w:val="24"/>
          <w:szCs w:val="24"/>
          <w:lang w:val="en-US"/>
        </w:rPr>
        <w:t>Mei 2024</w:t>
      </w:r>
      <w:r>
        <w:rPr>
          <w:rFonts w:ascii="Times New Roman" w:hAnsi="Times New Roman" w:cs="Times New Roman"/>
          <w:sz w:val="24"/>
          <w:szCs w:val="24"/>
        </w:rPr>
        <w:t xml:space="preserve"> pukul 21.00 wib, https://travel.kompas.com/read/</w:t>
      </w:r>
      <w:r>
        <w:rPr>
          <w:rFonts w:ascii="Times New Roman" w:hAnsi="Times New Roman" w:cs="Times New Roman"/>
          <w:sz w:val="24"/>
          <w:szCs w:val="24"/>
          <w:lang w:val="en-US"/>
        </w:rPr>
        <w:tab/>
      </w:r>
      <w:r>
        <w:rPr>
          <w:rFonts w:ascii="Times New Roman" w:hAnsi="Times New Roman" w:cs="Times New Roman"/>
          <w:sz w:val="24"/>
          <w:szCs w:val="24"/>
        </w:rPr>
        <w:t>2015/10/14/091600427/Semanis.Madu.Flores?page=all). 2015.</w:t>
      </w:r>
    </w:p>
    <w:p w:rsidR="006365C1" w:rsidRDefault="00142CBC" w:rsidP="000214FD">
      <w:pPr>
        <w:spacing w:after="0" w:line="276" w:lineRule="auto"/>
        <w:jc w:val="both"/>
        <w:rPr>
          <w:rFonts w:ascii="Cambria" w:hAnsi="Cambria" w:cs="Cambria"/>
          <w:color w:val="0D0D0D" w:themeColor="text1" w:themeTint="F2"/>
          <w:sz w:val="24"/>
          <w:szCs w:val="24"/>
          <w:shd w:val="clear" w:color="auto" w:fill="FFFFFF"/>
          <w:lang w:val="en-US"/>
        </w:rPr>
      </w:pPr>
      <w:r>
        <w:rPr>
          <w:rFonts w:ascii="Cambria" w:hAnsi="Cambria"/>
          <w:color w:val="0D0D0D" w:themeColor="text1" w:themeTint="F2"/>
          <w:sz w:val="24"/>
          <w:szCs w:val="24"/>
          <w:shd w:val="clear" w:color="auto" w:fill="FFFFFF"/>
          <w:lang w:val="en-US"/>
        </w:rPr>
        <w:t xml:space="preserve">Rosdah, Annisa &amp; Yoserizal. 2017. Kearifan Lokal Masyarakat Desa Sialang Jaya </w:t>
      </w:r>
      <w:r>
        <w:rPr>
          <w:rFonts w:ascii="Cambria" w:hAnsi="Cambria"/>
          <w:color w:val="0D0D0D" w:themeColor="text1" w:themeTint="F2"/>
          <w:sz w:val="24"/>
          <w:szCs w:val="24"/>
          <w:shd w:val="clear" w:color="auto" w:fill="FFFFFF"/>
          <w:lang w:val="en-US"/>
        </w:rPr>
        <w:tab/>
        <w:t xml:space="preserve">dalam Tradisi Lubuk Larangan di Kecamatan Rambah Kabupaten Rokan </w:t>
      </w:r>
      <w:r>
        <w:rPr>
          <w:rFonts w:ascii="Cambria" w:hAnsi="Cambria"/>
          <w:color w:val="0D0D0D" w:themeColor="text1" w:themeTint="F2"/>
          <w:sz w:val="24"/>
          <w:szCs w:val="24"/>
          <w:shd w:val="clear" w:color="auto" w:fill="FFFFFF"/>
          <w:lang w:val="en-US"/>
        </w:rPr>
        <w:tab/>
        <w:t xml:space="preserve">Hulu. </w:t>
      </w:r>
      <w:r>
        <w:rPr>
          <w:rFonts w:ascii="Cambria" w:hAnsi="Cambria"/>
          <w:i/>
          <w:iCs/>
          <w:color w:val="0D0D0D" w:themeColor="text1" w:themeTint="F2"/>
          <w:sz w:val="24"/>
          <w:szCs w:val="24"/>
          <w:shd w:val="clear" w:color="auto" w:fill="FFFFFF"/>
          <w:lang w:val="en-US"/>
        </w:rPr>
        <w:t>JOM FISIP,</w:t>
      </w:r>
      <w:r>
        <w:rPr>
          <w:rFonts w:ascii="Cambria" w:hAnsi="Cambria"/>
          <w:color w:val="0D0D0D" w:themeColor="text1" w:themeTint="F2"/>
          <w:sz w:val="24"/>
          <w:szCs w:val="24"/>
          <w:shd w:val="clear" w:color="auto" w:fill="FFFFFF"/>
          <w:lang w:val="en-US"/>
        </w:rPr>
        <w:t xml:space="preserve">  4(2). 1-15</w:t>
      </w:r>
    </w:p>
    <w:p w:rsidR="006365C1" w:rsidRPr="000214FD" w:rsidRDefault="00142CBC" w:rsidP="000214FD">
      <w:pPr>
        <w:spacing w:after="0" w:line="276" w:lineRule="auto"/>
        <w:jc w:val="both"/>
        <w:rPr>
          <w:rFonts w:ascii="Cambria" w:hAnsi="Cambria"/>
          <w:color w:val="0D0D0D" w:themeColor="text1" w:themeTint="F2"/>
          <w:sz w:val="24"/>
          <w:szCs w:val="24"/>
          <w:shd w:val="clear" w:color="auto" w:fill="FFFFFF"/>
          <w:lang w:val="en-US"/>
        </w:rPr>
      </w:pPr>
      <w:r>
        <w:rPr>
          <w:rFonts w:ascii="Cambria" w:hAnsi="Cambria"/>
          <w:color w:val="0D0D0D" w:themeColor="text1" w:themeTint="F2"/>
          <w:sz w:val="24"/>
          <w:szCs w:val="24"/>
          <w:shd w:val="clear" w:color="auto" w:fill="FFFFFF"/>
          <w:lang w:val="en-US"/>
        </w:rPr>
        <w:t xml:space="preserve">Taum, Yoseph Yapi. 2023. </w:t>
      </w:r>
      <w:r>
        <w:rPr>
          <w:rFonts w:ascii="Cambria" w:hAnsi="Cambria"/>
          <w:i/>
          <w:iCs/>
          <w:color w:val="0D0D0D" w:themeColor="text1" w:themeTint="F2"/>
          <w:sz w:val="24"/>
          <w:szCs w:val="24"/>
          <w:shd w:val="clear" w:color="auto" w:fill="FFFFFF"/>
          <w:lang w:val="en-US"/>
        </w:rPr>
        <w:t>Studi Sastra Lisan: Sejarah, Teori, Metode dan Pendekatan</w:t>
      </w:r>
      <w:r>
        <w:rPr>
          <w:rFonts w:ascii="Cambria" w:hAnsi="Cambria"/>
          <w:i/>
          <w:iCs/>
          <w:color w:val="0D0D0D" w:themeColor="text1" w:themeTint="F2"/>
          <w:sz w:val="24"/>
          <w:szCs w:val="24"/>
          <w:shd w:val="clear" w:color="auto" w:fill="FFFFFF"/>
          <w:lang w:val="en-US"/>
        </w:rPr>
        <w:tab/>
        <w:t xml:space="preserve"> Disertai Contoh Penerapannya</w:t>
      </w:r>
      <w:r>
        <w:rPr>
          <w:rFonts w:ascii="Cambria" w:hAnsi="Cambria"/>
          <w:color w:val="0D0D0D" w:themeColor="text1" w:themeTint="F2"/>
          <w:sz w:val="24"/>
          <w:szCs w:val="24"/>
          <w:shd w:val="clear" w:color="auto" w:fill="FFFFFF"/>
          <w:lang w:val="en-US"/>
        </w:rPr>
        <w:t>. Yogyakarta: Sanata Dharma University Press</w:t>
      </w:r>
    </w:p>
    <w:p w:rsidR="006365C1" w:rsidRDefault="00142CBC" w:rsidP="000214FD">
      <w:pPr>
        <w:spacing w:after="0" w:line="276" w:lineRule="auto"/>
        <w:jc w:val="both"/>
        <w:rPr>
          <w:rFonts w:ascii="Cambria" w:hAnsi="Cambria"/>
          <w:color w:val="0D0D0D" w:themeColor="text1" w:themeTint="F2"/>
          <w:sz w:val="24"/>
          <w:szCs w:val="24"/>
          <w:shd w:val="clear" w:color="auto" w:fill="FFFFFF"/>
          <w:lang w:val="en-US"/>
        </w:rPr>
      </w:pPr>
      <w:r>
        <w:rPr>
          <w:rFonts w:ascii="Cambria" w:hAnsi="Cambria"/>
          <w:color w:val="0D0D0D" w:themeColor="text1" w:themeTint="F2"/>
          <w:sz w:val="24"/>
          <w:szCs w:val="24"/>
          <w:shd w:val="clear" w:color="auto" w:fill="FFFFFF"/>
          <w:lang w:val="en-US"/>
        </w:rPr>
        <w:t>Taum, Yoseph Yapi. 2014. “Strukturalisme Levi-Strauss sebagai Paradigma</w:t>
      </w:r>
      <w:r>
        <w:rPr>
          <w:rFonts w:ascii="Cambria" w:hAnsi="Cambria"/>
          <w:color w:val="0D0D0D" w:themeColor="text1" w:themeTint="F2"/>
          <w:sz w:val="24"/>
          <w:szCs w:val="24"/>
          <w:shd w:val="clear" w:color="auto" w:fill="FFFFFF"/>
          <w:lang w:val="en-US"/>
        </w:rPr>
        <w:tab/>
        <w:t xml:space="preserve">Penyelesaian Konflik: Studi Kasus Dua Legenda Rakyat Nusantara”. </w:t>
      </w:r>
      <w:r>
        <w:rPr>
          <w:rFonts w:ascii="Cambria" w:hAnsi="Cambria"/>
          <w:i/>
          <w:iCs/>
          <w:color w:val="0D0D0D" w:themeColor="text1" w:themeTint="F2"/>
          <w:sz w:val="24"/>
          <w:szCs w:val="24"/>
          <w:shd w:val="clear" w:color="auto" w:fill="FFFFFF"/>
          <w:lang w:val="en-US"/>
        </w:rPr>
        <w:t xml:space="preserve">Jurnal </w:t>
      </w:r>
      <w:r>
        <w:rPr>
          <w:rFonts w:ascii="Cambria" w:hAnsi="Cambria"/>
          <w:i/>
          <w:iCs/>
          <w:color w:val="0D0D0D" w:themeColor="text1" w:themeTint="F2"/>
          <w:sz w:val="24"/>
          <w:szCs w:val="24"/>
          <w:shd w:val="clear" w:color="auto" w:fill="FFFFFF"/>
          <w:lang w:val="en-US"/>
        </w:rPr>
        <w:tab/>
        <w:t>Sintesis</w:t>
      </w:r>
      <w:r>
        <w:rPr>
          <w:rFonts w:ascii="Cambria" w:hAnsi="Cambria"/>
          <w:color w:val="0D0D0D" w:themeColor="text1" w:themeTint="F2"/>
          <w:sz w:val="24"/>
          <w:szCs w:val="24"/>
          <w:shd w:val="clear" w:color="auto" w:fill="FFFFFF"/>
          <w:lang w:val="en-US"/>
        </w:rPr>
        <w:t>, 8(2), 79-92.</w:t>
      </w:r>
    </w:p>
    <w:p w:rsidR="006365C1" w:rsidRPr="000214FD" w:rsidRDefault="00142CBC" w:rsidP="000214FD">
      <w:pPr>
        <w:spacing w:after="0" w:line="276" w:lineRule="auto"/>
        <w:jc w:val="both"/>
        <w:rPr>
          <w:rFonts w:ascii="Cambria" w:hAnsi="Cambria" w:cs="Cambria"/>
          <w:color w:val="0D0D0D" w:themeColor="text1" w:themeTint="F2"/>
          <w:sz w:val="24"/>
          <w:szCs w:val="24"/>
          <w:shd w:val="clear" w:color="auto" w:fill="FFFFFF"/>
          <w:lang w:val="en-US"/>
        </w:rPr>
      </w:pPr>
      <w:r>
        <w:rPr>
          <w:rFonts w:ascii="Cambria" w:hAnsi="Cambria" w:cs="Cambria"/>
          <w:color w:val="0D0D0D" w:themeColor="text1" w:themeTint="F2"/>
          <w:sz w:val="24"/>
          <w:szCs w:val="24"/>
          <w:shd w:val="clear" w:color="auto" w:fill="FFFFFF"/>
          <w:lang w:val="en-US"/>
        </w:rPr>
        <w:t xml:space="preserve">Silaban, Clarantina Anastasia. </w:t>
      </w:r>
      <w:r>
        <w:rPr>
          <w:rFonts w:ascii="Cambria" w:hAnsi="Cambria" w:cs="Cambria"/>
          <w:color w:val="0D0D0D" w:themeColor="text1" w:themeTint="F2"/>
          <w:sz w:val="24"/>
          <w:szCs w:val="24"/>
          <w:shd w:val="clear" w:color="auto" w:fill="FFFFFF"/>
          <w:lang w:val="id-ID"/>
        </w:rPr>
        <w:t>2023</w:t>
      </w:r>
      <w:r>
        <w:rPr>
          <w:rFonts w:ascii="Cambria" w:hAnsi="Cambria" w:cs="Cambria"/>
          <w:color w:val="0D0D0D" w:themeColor="text1" w:themeTint="F2"/>
          <w:sz w:val="24"/>
          <w:szCs w:val="24"/>
          <w:shd w:val="clear" w:color="auto" w:fill="FFFFFF"/>
          <w:lang w:val="en-US"/>
        </w:rPr>
        <w:t>.</w:t>
      </w:r>
      <w:r>
        <w:rPr>
          <w:rFonts w:ascii="Cambria" w:hAnsi="Cambria" w:cs="Cambria"/>
          <w:color w:val="0D0D0D" w:themeColor="text1" w:themeTint="F2"/>
          <w:sz w:val="24"/>
          <w:szCs w:val="24"/>
          <w:shd w:val="clear" w:color="auto" w:fill="FFFFFF"/>
          <w:lang w:val="id-ID"/>
        </w:rPr>
        <w:t xml:space="preserve"> </w:t>
      </w:r>
      <w:r>
        <w:rPr>
          <w:rFonts w:ascii="Cambria" w:hAnsi="Cambria" w:cs="Cambria"/>
          <w:color w:val="0D0D0D" w:themeColor="text1" w:themeTint="F2"/>
          <w:sz w:val="24"/>
          <w:szCs w:val="24"/>
          <w:shd w:val="clear" w:color="auto" w:fill="FFFFFF"/>
          <w:lang w:val="en-US"/>
        </w:rPr>
        <w:t xml:space="preserve">“Gurindam Dua Belas Warisan Budaya </w:t>
      </w:r>
      <w:r>
        <w:rPr>
          <w:rFonts w:ascii="Cambria" w:hAnsi="Cambria" w:cs="Cambria"/>
          <w:color w:val="0D0D0D" w:themeColor="text1" w:themeTint="F2"/>
          <w:sz w:val="24"/>
          <w:szCs w:val="24"/>
          <w:shd w:val="clear" w:color="auto" w:fill="FFFFFF"/>
          <w:lang w:val="en-US"/>
        </w:rPr>
        <w:tab/>
        <w:t xml:space="preserve">Takbenda dari Kepulauan Riau”. </w:t>
      </w:r>
      <w:r>
        <w:rPr>
          <w:rFonts w:ascii="Cambria" w:hAnsi="Cambria" w:cs="Cambria"/>
          <w:i/>
          <w:iCs/>
          <w:color w:val="0D0D0D" w:themeColor="text1" w:themeTint="F2"/>
          <w:sz w:val="24"/>
          <w:szCs w:val="24"/>
          <w:shd w:val="clear" w:color="auto" w:fill="FFFFFF"/>
          <w:lang w:val="en-US"/>
        </w:rPr>
        <w:t xml:space="preserve">Buletin </w:t>
      </w:r>
      <w:r>
        <w:rPr>
          <w:rFonts w:ascii="Cambria" w:hAnsi="Cambria" w:cs="Cambria"/>
          <w:i/>
          <w:iCs/>
          <w:color w:val="0D0D0D" w:themeColor="text1" w:themeTint="F2"/>
          <w:sz w:val="24"/>
          <w:szCs w:val="24"/>
          <w:shd w:val="clear" w:color="auto" w:fill="FFFFFF"/>
          <w:lang w:val="id-ID"/>
        </w:rPr>
        <w:t>Catra budaya</w:t>
      </w:r>
      <w:r>
        <w:rPr>
          <w:rFonts w:ascii="Cambria" w:hAnsi="Cambria" w:cs="Cambria"/>
          <w:i/>
          <w:iCs/>
          <w:color w:val="0D0D0D" w:themeColor="text1" w:themeTint="F2"/>
          <w:sz w:val="24"/>
          <w:szCs w:val="24"/>
          <w:shd w:val="clear" w:color="auto" w:fill="FFFFFF"/>
          <w:lang w:val="en-US"/>
        </w:rPr>
        <w:t>,</w:t>
      </w:r>
      <w:r>
        <w:rPr>
          <w:rFonts w:ascii="Cambria" w:hAnsi="Cambria" w:cs="Cambria"/>
          <w:color w:val="0D0D0D" w:themeColor="text1" w:themeTint="F2"/>
          <w:sz w:val="24"/>
          <w:szCs w:val="24"/>
          <w:shd w:val="clear" w:color="auto" w:fill="FFFFFF"/>
          <w:lang w:val="id-ID"/>
        </w:rPr>
        <w:t xml:space="preserve"> </w:t>
      </w:r>
      <w:r>
        <w:rPr>
          <w:rFonts w:ascii="Cambria" w:hAnsi="Cambria" w:cs="Cambria"/>
          <w:color w:val="0D0D0D" w:themeColor="text1" w:themeTint="F2"/>
          <w:sz w:val="24"/>
          <w:szCs w:val="24"/>
          <w:shd w:val="clear" w:color="auto" w:fill="FFFFFF"/>
          <w:lang w:val="en-US"/>
        </w:rPr>
        <w:t>V</w:t>
      </w:r>
      <w:r>
        <w:rPr>
          <w:rFonts w:ascii="Cambria" w:hAnsi="Cambria" w:cs="Cambria"/>
          <w:color w:val="0D0D0D" w:themeColor="text1" w:themeTint="F2"/>
          <w:sz w:val="24"/>
          <w:szCs w:val="24"/>
          <w:shd w:val="clear" w:color="auto" w:fill="FFFFFF"/>
          <w:lang w:val="id-ID"/>
        </w:rPr>
        <w:t xml:space="preserve">ol 4 2023. </w:t>
      </w:r>
      <w:r>
        <w:rPr>
          <w:rFonts w:ascii="Cambria" w:hAnsi="Cambria" w:cs="Cambria"/>
          <w:color w:val="0D0D0D" w:themeColor="text1" w:themeTint="F2"/>
          <w:sz w:val="24"/>
          <w:szCs w:val="24"/>
          <w:shd w:val="clear" w:color="auto" w:fill="FFFFFF"/>
          <w:lang w:val="en-US"/>
        </w:rPr>
        <w:t xml:space="preserve">Jakarta: </w:t>
      </w:r>
      <w:r>
        <w:rPr>
          <w:rFonts w:ascii="Cambria" w:hAnsi="Cambria" w:cs="Cambria"/>
          <w:color w:val="0D0D0D" w:themeColor="text1" w:themeTint="F2"/>
          <w:sz w:val="24"/>
          <w:szCs w:val="24"/>
          <w:shd w:val="clear" w:color="auto" w:fill="FFFFFF"/>
          <w:lang w:val="en-US"/>
        </w:rPr>
        <w:tab/>
      </w:r>
      <w:r>
        <w:rPr>
          <w:rFonts w:ascii="Cambria" w:hAnsi="Cambria" w:cs="Cambria"/>
          <w:color w:val="0D0D0D" w:themeColor="text1" w:themeTint="F2"/>
          <w:sz w:val="24"/>
          <w:szCs w:val="24"/>
          <w:shd w:val="clear" w:color="auto" w:fill="FFFFFF"/>
          <w:lang w:val="id-ID"/>
        </w:rPr>
        <w:t>Direktorat Pelindungan</w:t>
      </w:r>
      <w:r>
        <w:rPr>
          <w:rFonts w:ascii="Cambria" w:hAnsi="Cambria" w:cs="Cambria"/>
          <w:color w:val="0D0D0D" w:themeColor="text1" w:themeTint="F2"/>
          <w:sz w:val="24"/>
          <w:szCs w:val="24"/>
          <w:shd w:val="clear" w:color="auto" w:fill="FFFFFF"/>
          <w:lang w:val="en-US"/>
        </w:rPr>
        <w:t xml:space="preserve"> </w:t>
      </w:r>
      <w:r>
        <w:rPr>
          <w:rFonts w:ascii="Cambria" w:hAnsi="Cambria" w:cs="Cambria"/>
          <w:color w:val="0D0D0D" w:themeColor="text1" w:themeTint="F2"/>
          <w:sz w:val="24"/>
          <w:szCs w:val="24"/>
          <w:shd w:val="clear" w:color="auto" w:fill="FFFFFF"/>
          <w:lang w:val="id-ID"/>
        </w:rPr>
        <w:t>Kebudayaan ISBN 2809-1469</w:t>
      </w:r>
    </w:p>
    <w:p w:rsidR="006365C1" w:rsidRPr="000214FD" w:rsidRDefault="00142CBC" w:rsidP="000214FD">
      <w:pPr>
        <w:spacing w:after="0" w:line="276" w:lineRule="auto"/>
        <w:jc w:val="both"/>
        <w:rPr>
          <w:rFonts w:ascii="Cambria" w:hAnsi="Cambria" w:cs="Cambria"/>
          <w:color w:val="0D0D0D" w:themeColor="text1" w:themeTint="F2"/>
          <w:sz w:val="24"/>
          <w:szCs w:val="24"/>
          <w:shd w:val="clear" w:color="auto" w:fill="FFFFFF"/>
          <w:lang w:val="en-US"/>
        </w:rPr>
      </w:pPr>
      <w:r>
        <w:rPr>
          <w:rFonts w:ascii="Cambria" w:hAnsi="Cambria"/>
          <w:color w:val="0D0D0D" w:themeColor="text1" w:themeTint="F2"/>
          <w:sz w:val="24"/>
          <w:szCs w:val="24"/>
          <w:shd w:val="clear" w:color="auto" w:fill="FFFFFF"/>
          <w:lang w:val="id-ID"/>
        </w:rPr>
        <w:t>Su</w:t>
      </w:r>
      <w:r>
        <w:rPr>
          <w:rFonts w:ascii="Cambria" w:hAnsi="Cambria"/>
          <w:color w:val="0D0D0D" w:themeColor="text1" w:themeTint="F2"/>
          <w:sz w:val="24"/>
          <w:szCs w:val="24"/>
          <w:shd w:val="clear" w:color="auto" w:fill="FFFFFF"/>
          <w:lang w:val="en-US"/>
        </w:rPr>
        <w:t>d</w:t>
      </w:r>
      <w:r>
        <w:rPr>
          <w:rFonts w:ascii="Cambria" w:hAnsi="Cambria"/>
          <w:color w:val="0D0D0D" w:themeColor="text1" w:themeTint="F2"/>
          <w:sz w:val="24"/>
          <w:szCs w:val="24"/>
          <w:shd w:val="clear" w:color="auto" w:fill="FFFFFF"/>
          <w:lang w:val="id-ID"/>
        </w:rPr>
        <w:t xml:space="preserve">anti. 2013. </w:t>
      </w:r>
      <w:r>
        <w:rPr>
          <w:rFonts w:ascii="Cambria" w:hAnsi="Cambria"/>
          <w:color w:val="0D0D0D" w:themeColor="text1" w:themeTint="F2"/>
          <w:sz w:val="24"/>
          <w:szCs w:val="24"/>
          <w:shd w:val="clear" w:color="auto" w:fill="FFFFFF"/>
          <w:lang w:val="en-US"/>
        </w:rPr>
        <w:t>“</w:t>
      </w:r>
      <w:r>
        <w:rPr>
          <w:rFonts w:ascii="Cambria" w:hAnsi="Cambria"/>
          <w:color w:val="0D0D0D" w:themeColor="text1" w:themeTint="F2"/>
          <w:sz w:val="24"/>
          <w:szCs w:val="24"/>
          <w:shd w:val="clear" w:color="auto" w:fill="FFFFFF"/>
          <w:lang w:val="id-ID"/>
        </w:rPr>
        <w:t>Kajian Jejak Ekologis (</w:t>
      </w:r>
      <w:r>
        <w:rPr>
          <w:rFonts w:ascii="Cambria" w:hAnsi="Cambria"/>
          <w:i/>
          <w:iCs/>
          <w:color w:val="0D0D0D" w:themeColor="text1" w:themeTint="F2"/>
          <w:sz w:val="24"/>
          <w:szCs w:val="24"/>
          <w:shd w:val="clear" w:color="auto" w:fill="FFFFFF"/>
          <w:lang w:val="id-ID"/>
        </w:rPr>
        <w:t>Ecological Footprint</w:t>
      </w:r>
      <w:r>
        <w:rPr>
          <w:rFonts w:ascii="Cambria" w:hAnsi="Cambria"/>
          <w:color w:val="0D0D0D" w:themeColor="text1" w:themeTint="F2"/>
          <w:sz w:val="24"/>
          <w:szCs w:val="24"/>
          <w:shd w:val="clear" w:color="auto" w:fill="FFFFFF"/>
          <w:lang w:val="id-ID"/>
        </w:rPr>
        <w:t xml:space="preserve">) di Kawasan Industri </w:t>
      </w:r>
      <w:r>
        <w:rPr>
          <w:rFonts w:ascii="Cambria" w:hAnsi="Cambria"/>
          <w:color w:val="0D0D0D" w:themeColor="text1" w:themeTint="F2"/>
          <w:sz w:val="24"/>
          <w:szCs w:val="24"/>
          <w:shd w:val="clear" w:color="auto" w:fill="FFFFFF"/>
          <w:lang w:val="en-US"/>
        </w:rPr>
        <w:tab/>
      </w:r>
      <w:r>
        <w:rPr>
          <w:rFonts w:ascii="Cambria" w:hAnsi="Cambria"/>
          <w:color w:val="0D0D0D" w:themeColor="text1" w:themeTint="F2"/>
          <w:sz w:val="24"/>
          <w:szCs w:val="24"/>
          <w:shd w:val="clear" w:color="auto" w:fill="FFFFFF"/>
          <w:lang w:val="id-ID"/>
        </w:rPr>
        <w:t>Genuk Kota Semarang</w:t>
      </w:r>
      <w:r>
        <w:rPr>
          <w:rFonts w:ascii="Cambria" w:hAnsi="Cambria"/>
          <w:color w:val="0D0D0D" w:themeColor="text1" w:themeTint="F2"/>
          <w:sz w:val="24"/>
          <w:szCs w:val="24"/>
          <w:shd w:val="clear" w:color="auto" w:fill="FFFFFF"/>
          <w:lang w:val="en-US"/>
        </w:rPr>
        <w:t>”</w:t>
      </w:r>
      <w:r>
        <w:rPr>
          <w:rFonts w:ascii="Cambria" w:hAnsi="Cambria"/>
          <w:color w:val="0D0D0D" w:themeColor="text1" w:themeTint="F2"/>
          <w:sz w:val="24"/>
          <w:szCs w:val="24"/>
          <w:shd w:val="clear" w:color="auto" w:fill="FFFFFF"/>
          <w:lang w:val="id-ID"/>
        </w:rPr>
        <w:t xml:space="preserve">. </w:t>
      </w:r>
      <w:r>
        <w:rPr>
          <w:rFonts w:ascii="Cambria" w:hAnsi="Cambria"/>
          <w:i/>
          <w:iCs/>
          <w:color w:val="0D0D0D" w:themeColor="text1" w:themeTint="F2"/>
          <w:sz w:val="24"/>
          <w:szCs w:val="24"/>
          <w:shd w:val="clear" w:color="auto" w:fill="FFFFFF"/>
          <w:lang w:val="id-ID"/>
        </w:rPr>
        <w:t>D</w:t>
      </w:r>
      <w:r>
        <w:rPr>
          <w:rFonts w:ascii="Cambria" w:hAnsi="Cambria"/>
          <w:i/>
          <w:iCs/>
          <w:color w:val="0D0D0D" w:themeColor="text1" w:themeTint="F2"/>
          <w:sz w:val="24"/>
          <w:szCs w:val="24"/>
          <w:shd w:val="clear" w:color="auto" w:fill="FFFFFF"/>
          <w:lang w:val="en-US"/>
        </w:rPr>
        <w:t>i</w:t>
      </w:r>
      <w:r>
        <w:rPr>
          <w:rFonts w:ascii="Cambria" w:hAnsi="Cambria"/>
          <w:i/>
          <w:iCs/>
          <w:color w:val="0D0D0D" w:themeColor="text1" w:themeTint="F2"/>
          <w:sz w:val="24"/>
          <w:szCs w:val="24"/>
          <w:shd w:val="clear" w:color="auto" w:fill="FFFFFF"/>
          <w:lang w:val="id-ID"/>
        </w:rPr>
        <w:t>sertasi</w:t>
      </w:r>
      <w:r>
        <w:rPr>
          <w:rFonts w:ascii="Cambria" w:hAnsi="Cambria"/>
          <w:color w:val="0D0D0D" w:themeColor="text1" w:themeTint="F2"/>
          <w:sz w:val="24"/>
          <w:szCs w:val="24"/>
          <w:shd w:val="clear" w:color="auto" w:fill="FFFFFF"/>
          <w:lang w:val="id-ID"/>
        </w:rPr>
        <w:t>. Semarang: Universitas Diponegoro.</w:t>
      </w:r>
    </w:p>
    <w:p w:rsidR="006365C1" w:rsidRPr="000214FD" w:rsidRDefault="00142CBC" w:rsidP="000214FD">
      <w:pPr>
        <w:spacing w:after="0" w:line="276" w:lineRule="auto"/>
        <w:jc w:val="both"/>
        <w:rPr>
          <w:rFonts w:ascii="Times New Roman" w:hAnsi="Times New Roman" w:cs="Times New Roman"/>
          <w:color w:val="0D0D0D" w:themeColor="text1" w:themeTint="F2"/>
          <w:sz w:val="24"/>
          <w:szCs w:val="24"/>
          <w:shd w:val="clear" w:color="auto" w:fill="FFFFFF"/>
          <w:lang w:val="en-US"/>
        </w:rPr>
      </w:pPr>
      <w:r>
        <w:rPr>
          <w:rFonts w:ascii="Cambria" w:hAnsi="Cambria" w:cs="Cambria"/>
          <w:color w:val="0D0D0D" w:themeColor="text1" w:themeTint="F2"/>
          <w:sz w:val="24"/>
          <w:szCs w:val="24"/>
          <w:shd w:val="clear" w:color="auto" w:fill="FFFFFF"/>
          <w:lang w:val="id-ID"/>
        </w:rPr>
        <w:t xml:space="preserve">Sugiyono. (2016). </w:t>
      </w:r>
      <w:r>
        <w:rPr>
          <w:rFonts w:ascii="Cambria" w:hAnsi="Cambria" w:cs="Cambria"/>
          <w:i/>
          <w:iCs/>
          <w:color w:val="0D0D0D" w:themeColor="text1" w:themeTint="F2"/>
          <w:sz w:val="24"/>
          <w:szCs w:val="24"/>
          <w:shd w:val="clear" w:color="auto" w:fill="FFFFFF"/>
          <w:lang w:val="id-ID"/>
        </w:rPr>
        <w:t>Metode Penelitian Kuantitatif, Kualitatif dan R&amp;D</w:t>
      </w:r>
      <w:r>
        <w:rPr>
          <w:rFonts w:ascii="Cambria" w:hAnsi="Cambria" w:cs="Cambria"/>
          <w:color w:val="0D0D0D" w:themeColor="text1" w:themeTint="F2"/>
          <w:sz w:val="24"/>
          <w:szCs w:val="24"/>
          <w:shd w:val="clear" w:color="auto" w:fill="FFFFFF"/>
          <w:lang w:val="id-ID"/>
        </w:rPr>
        <w:t xml:space="preserve">. Bandung: PT </w:t>
      </w:r>
      <w:r>
        <w:rPr>
          <w:rFonts w:ascii="Cambria" w:hAnsi="Cambria" w:cs="Cambria"/>
          <w:color w:val="0D0D0D" w:themeColor="text1" w:themeTint="F2"/>
          <w:sz w:val="24"/>
          <w:szCs w:val="24"/>
          <w:shd w:val="clear" w:color="auto" w:fill="FFFFFF"/>
          <w:lang w:val="en-US"/>
        </w:rPr>
        <w:tab/>
      </w:r>
      <w:r>
        <w:rPr>
          <w:rFonts w:ascii="Cambria" w:hAnsi="Cambria" w:cs="Cambria"/>
          <w:color w:val="0D0D0D" w:themeColor="text1" w:themeTint="F2"/>
          <w:sz w:val="24"/>
          <w:szCs w:val="24"/>
          <w:shd w:val="clear" w:color="auto" w:fill="FFFFFF"/>
          <w:lang w:val="id-ID"/>
        </w:rPr>
        <w:t>Alfabet.</w:t>
      </w:r>
    </w:p>
    <w:p w:rsidR="006365C1" w:rsidRDefault="00142CBC" w:rsidP="000214FD">
      <w:pPr>
        <w:spacing w:after="0" w:line="276" w:lineRule="auto"/>
        <w:jc w:val="both"/>
        <w:rPr>
          <w:rFonts w:ascii="Cambria" w:hAnsi="Cambria"/>
          <w:color w:val="0D0D0D" w:themeColor="text1" w:themeTint="F2"/>
          <w:sz w:val="24"/>
          <w:szCs w:val="24"/>
          <w:shd w:val="clear" w:color="auto" w:fill="FFFFFF"/>
          <w:lang w:val="en-US"/>
        </w:rPr>
      </w:pPr>
      <w:r>
        <w:rPr>
          <w:rFonts w:ascii="Cambria" w:hAnsi="Cambria"/>
          <w:color w:val="0D0D0D" w:themeColor="text1" w:themeTint="F2"/>
          <w:sz w:val="24"/>
          <w:szCs w:val="24"/>
          <w:shd w:val="clear" w:color="auto" w:fill="FFFFFF"/>
          <w:lang w:val="en-US"/>
        </w:rPr>
        <w:t xml:space="preserve">Suzman, James. </w:t>
      </w:r>
      <w:r>
        <w:rPr>
          <w:rFonts w:ascii="Cambria" w:hAnsi="Cambria"/>
          <w:i/>
          <w:iCs/>
          <w:color w:val="0D0D0D" w:themeColor="text1" w:themeTint="F2"/>
          <w:sz w:val="24"/>
          <w:szCs w:val="24"/>
          <w:shd w:val="clear" w:color="auto" w:fill="FFFFFF"/>
          <w:lang w:val="en-US"/>
        </w:rPr>
        <w:t>Work : Sejarah Mendalam Bagaimana Umat Manusia Menghabiskan</w:t>
      </w:r>
      <w:r>
        <w:rPr>
          <w:rFonts w:ascii="Cambria" w:hAnsi="Cambria"/>
          <w:i/>
          <w:iCs/>
          <w:color w:val="0D0D0D" w:themeColor="text1" w:themeTint="F2"/>
          <w:sz w:val="24"/>
          <w:szCs w:val="24"/>
          <w:shd w:val="clear" w:color="auto" w:fill="FFFFFF"/>
          <w:lang w:val="en-US"/>
        </w:rPr>
        <w:tab/>
        <w:t xml:space="preserve"> Waktu. </w:t>
      </w:r>
      <w:r>
        <w:rPr>
          <w:rFonts w:ascii="Cambria" w:hAnsi="Cambria"/>
          <w:color w:val="0D0D0D" w:themeColor="text1" w:themeTint="F2"/>
          <w:sz w:val="24"/>
          <w:szCs w:val="24"/>
          <w:shd w:val="clear" w:color="auto" w:fill="FFFFFF"/>
          <w:lang w:val="en-US"/>
        </w:rPr>
        <w:t>Terjemahan : Ida Rosdalina. Jakarta: Alvabet.</w:t>
      </w:r>
    </w:p>
    <w:p w:rsidR="006365C1" w:rsidRDefault="006365C1" w:rsidP="000214FD">
      <w:pPr>
        <w:spacing w:after="0" w:line="276" w:lineRule="auto"/>
        <w:ind w:firstLine="567"/>
        <w:jc w:val="both"/>
        <w:rPr>
          <w:rFonts w:ascii="Cambria" w:hAnsi="Cambria"/>
          <w:color w:val="0D0D0D" w:themeColor="text1" w:themeTint="F2"/>
          <w:sz w:val="24"/>
          <w:szCs w:val="24"/>
          <w:shd w:val="clear" w:color="auto" w:fill="FFFFFF"/>
          <w:lang w:val="id-ID"/>
        </w:rPr>
      </w:pPr>
    </w:p>
    <w:p w:rsidR="006365C1" w:rsidRDefault="006365C1" w:rsidP="000214FD">
      <w:pPr>
        <w:spacing w:after="0" w:line="276" w:lineRule="auto"/>
        <w:ind w:firstLine="567"/>
        <w:jc w:val="both"/>
        <w:rPr>
          <w:rFonts w:ascii="Cambria" w:hAnsi="Cambria"/>
          <w:color w:val="0D0D0D" w:themeColor="text1" w:themeTint="F2"/>
          <w:sz w:val="24"/>
          <w:szCs w:val="24"/>
          <w:lang w:val="id-ID"/>
        </w:rPr>
      </w:pPr>
    </w:p>
    <w:p w:rsidR="006365C1" w:rsidRDefault="006365C1" w:rsidP="000214FD">
      <w:pPr>
        <w:spacing w:after="0" w:line="276" w:lineRule="auto"/>
        <w:ind w:firstLine="567"/>
        <w:jc w:val="both"/>
        <w:rPr>
          <w:rFonts w:ascii="Cambria" w:hAnsi="Cambria"/>
          <w:color w:val="0D0D0D" w:themeColor="text1" w:themeTint="F2"/>
          <w:sz w:val="24"/>
          <w:szCs w:val="24"/>
          <w:lang w:val="id-ID"/>
        </w:rPr>
      </w:pPr>
    </w:p>
    <w:p w:rsidR="006365C1" w:rsidRDefault="006365C1" w:rsidP="000214FD">
      <w:pPr>
        <w:spacing w:after="0" w:line="276" w:lineRule="auto"/>
        <w:ind w:firstLine="567"/>
        <w:jc w:val="both"/>
        <w:rPr>
          <w:rFonts w:ascii="Cambria" w:hAnsi="Cambria"/>
          <w:color w:val="0D0D0D" w:themeColor="text1" w:themeTint="F2"/>
          <w:sz w:val="24"/>
          <w:szCs w:val="24"/>
          <w:lang w:val="id-ID"/>
        </w:rPr>
      </w:pPr>
    </w:p>
    <w:bookmarkEnd w:id="0"/>
    <w:p w:rsidR="006365C1" w:rsidRDefault="006365C1" w:rsidP="000214FD">
      <w:pPr>
        <w:spacing w:after="0" w:line="276" w:lineRule="auto"/>
        <w:rPr>
          <w:color w:val="0D0D0D" w:themeColor="text1" w:themeTint="F2"/>
        </w:rPr>
      </w:pPr>
    </w:p>
    <w:sectPr w:rsidR="006365C1" w:rsidSect="00222F47">
      <w:headerReference w:type="default" r:id="rId19"/>
      <w:footerReference w:type="default" r:id="rId20"/>
      <w:pgSz w:w="11906" w:h="16838"/>
      <w:pgMar w:top="1701" w:right="1440" w:bottom="144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CAC" w:rsidRDefault="008D6CAC">
      <w:pPr>
        <w:spacing w:line="240" w:lineRule="auto"/>
      </w:pPr>
      <w:r>
        <w:separator/>
      </w:r>
    </w:p>
    <w:p w:rsidR="008D6CAC" w:rsidRDefault="008D6CAC"/>
    <w:p w:rsidR="008D6CAC" w:rsidRDefault="008D6CAC" w:rsidP="00FE5267"/>
    <w:p w:rsidR="008D6CAC" w:rsidRDefault="008D6CAC" w:rsidP="00FE5267"/>
    <w:p w:rsidR="008D6CAC" w:rsidRDefault="008D6CAC" w:rsidP="00FE5267"/>
    <w:p w:rsidR="008D6CAC" w:rsidRDefault="008D6CAC"/>
  </w:endnote>
  <w:endnote w:type="continuationSeparator" w:id="0">
    <w:p w:rsidR="008D6CAC" w:rsidRDefault="008D6CAC">
      <w:pPr>
        <w:spacing w:line="240" w:lineRule="auto"/>
      </w:pPr>
      <w:r>
        <w:continuationSeparator/>
      </w:r>
    </w:p>
    <w:p w:rsidR="008D6CAC" w:rsidRDefault="008D6CAC"/>
    <w:p w:rsidR="008D6CAC" w:rsidRDefault="008D6CAC" w:rsidP="00FE5267"/>
    <w:p w:rsidR="008D6CAC" w:rsidRDefault="008D6CAC" w:rsidP="00FE5267"/>
    <w:p w:rsidR="008D6CAC" w:rsidRDefault="008D6CAC" w:rsidP="00FE5267"/>
    <w:p w:rsidR="008D6CAC" w:rsidRDefault="008D6C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等线">
    <w:altName w:val="Microsoft YaHei"/>
    <w:charset w:val="86"/>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ans-serif">
    <w:altName w:val="Segoe Print"/>
    <w:charset w:val="00"/>
    <w:family w:val="auto"/>
    <w:pitch w:val="default"/>
  </w:font>
  <w:font w:name="等线 Light">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428717"/>
      <w:docPartObj>
        <w:docPartGallery w:val="Page Numbers (Bottom of Page)"/>
        <w:docPartUnique/>
      </w:docPartObj>
    </w:sdtPr>
    <w:sdtEndPr>
      <w:rPr>
        <w:noProof/>
      </w:rPr>
    </w:sdtEndPr>
    <w:sdtContent>
      <w:p w:rsidR="00222F47" w:rsidRDefault="00222F4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6365C1" w:rsidRDefault="006365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711566"/>
    </w:sdtPr>
    <w:sdtEndPr>
      <w:rPr>
        <w:rFonts w:ascii="Cambria" w:hAnsi="Cambria"/>
      </w:rPr>
    </w:sdtEndPr>
    <w:sdtContent>
      <w:p w:rsidR="008C6242" w:rsidRPr="00FE5267" w:rsidRDefault="00142CBC" w:rsidP="00FE5267">
        <w:pPr>
          <w:pStyle w:val="Footer"/>
          <w:jc w:val="right"/>
          <w:rPr>
            <w:rFonts w:ascii="Cambria" w:hAnsi="Cambria"/>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222F47">
          <w:rPr>
            <w:rFonts w:ascii="Cambria" w:hAnsi="Cambria"/>
            <w:noProof/>
          </w:rPr>
          <w:t>19</w:t>
        </w:r>
        <w:r>
          <w:rPr>
            <w:rFonts w:ascii="Cambria" w:hAnsi="Cambria"/>
          </w:rPr>
          <w:fldChar w:fldCharType="end"/>
        </w:r>
      </w:p>
    </w:sdtContent>
  </w:sdt>
  <w:p w:rsidR="008C6242" w:rsidRDefault="008C6242" w:rsidP="00FE5267"/>
  <w:p w:rsidR="00664C65" w:rsidRDefault="00664C6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CAC" w:rsidRDefault="008D6CAC">
      <w:pPr>
        <w:spacing w:after="0"/>
      </w:pPr>
      <w:r>
        <w:separator/>
      </w:r>
    </w:p>
    <w:p w:rsidR="008D6CAC" w:rsidRDefault="008D6CAC"/>
    <w:p w:rsidR="008D6CAC" w:rsidRDefault="008D6CAC" w:rsidP="00FE5267"/>
    <w:p w:rsidR="008D6CAC" w:rsidRDefault="008D6CAC" w:rsidP="00FE5267"/>
    <w:p w:rsidR="008D6CAC" w:rsidRDefault="008D6CAC" w:rsidP="00FE5267"/>
    <w:p w:rsidR="008D6CAC" w:rsidRDefault="008D6CAC"/>
  </w:footnote>
  <w:footnote w:type="continuationSeparator" w:id="0">
    <w:p w:rsidR="008D6CAC" w:rsidRDefault="008D6CAC">
      <w:pPr>
        <w:spacing w:after="0"/>
      </w:pPr>
      <w:r>
        <w:continuationSeparator/>
      </w:r>
    </w:p>
    <w:p w:rsidR="008D6CAC" w:rsidRDefault="008D6CAC"/>
    <w:p w:rsidR="008D6CAC" w:rsidRDefault="008D6CAC" w:rsidP="00FE5267"/>
    <w:p w:rsidR="008D6CAC" w:rsidRDefault="008D6CAC" w:rsidP="00FE5267"/>
    <w:p w:rsidR="008D6CAC" w:rsidRDefault="008D6CAC" w:rsidP="00FE5267"/>
    <w:p w:rsidR="008D6CAC" w:rsidRDefault="008D6CA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5C1" w:rsidRDefault="00142CBC">
    <w:pPr>
      <w:spacing w:after="0"/>
      <w:rPr>
        <w:rFonts w:ascii="Cambria" w:hAnsi="Cambria"/>
        <w:b/>
      </w:rPr>
    </w:pPr>
    <w:r>
      <w:rPr>
        <w:rFonts w:ascii="Cambria" w:hAnsi="Cambria"/>
        <w:noProof/>
        <w:lang w:val="en-US"/>
      </w:rPr>
      <mc:AlternateContent>
        <mc:Choice Requires="wps">
          <w:drawing>
            <wp:anchor distT="0" distB="0" distL="114300" distR="114300" simplePos="0" relativeHeight="251659264" behindDoc="0" locked="0" layoutInCell="1" allowOverlap="1" wp14:anchorId="55D924F5" wp14:editId="066BBE53">
              <wp:simplePos x="0" y="0"/>
              <wp:positionH relativeFrom="column">
                <wp:posOffset>788035</wp:posOffset>
              </wp:positionH>
              <wp:positionV relativeFrom="paragraph">
                <wp:posOffset>-114935</wp:posOffset>
              </wp:positionV>
              <wp:extent cx="5035550" cy="897890"/>
              <wp:effectExtent l="0" t="0" r="0" b="0"/>
              <wp:wrapNone/>
              <wp:docPr id="1100418157" name="Rectangle 1"/>
              <wp:cNvGraphicFramePr/>
              <a:graphic xmlns:a="http://schemas.openxmlformats.org/drawingml/2006/main">
                <a:graphicData uri="http://schemas.microsoft.com/office/word/2010/wordprocessingShape">
                  <wps:wsp>
                    <wps:cNvSpPr/>
                    <wps:spPr>
                      <a:xfrm>
                        <a:off x="0" y="0"/>
                        <a:ext cx="5035550" cy="897890"/>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rsidR="006365C1" w:rsidRDefault="00142CBC">
                          <w:pPr>
                            <w:spacing w:after="0" w:line="240" w:lineRule="auto"/>
                            <w:rPr>
                              <w:rFonts w:ascii="Cambria" w:hAnsi="Cambria"/>
                              <w:color w:val="0D0D0D" w:themeColor="text1" w:themeTint="F2"/>
                              <w:sz w:val="20"/>
                              <w:szCs w:val="20"/>
                            </w:rPr>
                          </w:pPr>
                          <w:r>
                            <w:rPr>
                              <w:rFonts w:ascii="Cambria" w:hAnsi="Cambria"/>
                              <w:b/>
                              <w:color w:val="0D0D0D" w:themeColor="text1" w:themeTint="F2"/>
                              <w:sz w:val="26"/>
                              <w:szCs w:val="26"/>
                            </w:rPr>
                            <w:t>SOCIORA : Jurnal Sosiologi dan Humaniora</w:t>
                          </w:r>
                          <w:r>
                            <w:rPr>
                              <w:rFonts w:ascii="Cambria" w:hAnsi="Cambria"/>
                              <w:b/>
                              <w:color w:val="0D0D0D" w:themeColor="text1" w:themeTint="F2"/>
                              <w:sz w:val="20"/>
                              <w:szCs w:val="20"/>
                            </w:rPr>
                            <w:tab/>
                          </w:r>
                        </w:p>
                        <w:p w:rsidR="006365C1" w:rsidRDefault="007C33D1">
                          <w:pPr>
                            <w:tabs>
                              <w:tab w:val="right" w:pos="9071"/>
                            </w:tabs>
                            <w:spacing w:after="0" w:line="240" w:lineRule="auto"/>
                            <w:rPr>
                              <w:rFonts w:ascii="Cambria" w:hAnsi="Cambria"/>
                              <w:color w:val="0D0D0D" w:themeColor="text1" w:themeTint="F2"/>
                              <w:sz w:val="14"/>
                              <w:szCs w:val="14"/>
                            </w:rPr>
                          </w:pPr>
                          <w:r>
                            <w:rPr>
                              <w:rFonts w:ascii="Cambria" w:hAnsi="Cambria"/>
                              <w:color w:val="0D0D0D" w:themeColor="text1" w:themeTint="F2"/>
                              <w:sz w:val="14"/>
                              <w:szCs w:val="14"/>
                            </w:rPr>
                            <w:t xml:space="preserve">Volume </w:t>
                          </w:r>
                          <w:r>
                            <w:rPr>
                              <w:rFonts w:ascii="Cambria" w:hAnsi="Cambria"/>
                              <w:color w:val="0D0D0D" w:themeColor="text1" w:themeTint="F2"/>
                              <w:sz w:val="14"/>
                              <w:szCs w:val="14"/>
                              <w:lang w:val="en-US"/>
                            </w:rPr>
                            <w:t>01</w:t>
                          </w:r>
                          <w:r>
                            <w:rPr>
                              <w:rFonts w:ascii="Cambria" w:hAnsi="Cambria"/>
                              <w:color w:val="0D0D0D" w:themeColor="text1" w:themeTint="F2"/>
                              <w:sz w:val="14"/>
                              <w:szCs w:val="14"/>
                            </w:rPr>
                            <w:t xml:space="preserve">, Number </w:t>
                          </w:r>
                          <w:r>
                            <w:rPr>
                              <w:rFonts w:ascii="Cambria" w:hAnsi="Cambria"/>
                              <w:color w:val="0D0D0D" w:themeColor="text1" w:themeTint="F2"/>
                              <w:sz w:val="14"/>
                              <w:szCs w:val="14"/>
                              <w:lang w:val="en-US"/>
                            </w:rPr>
                            <w:t>01</w:t>
                          </w:r>
                          <w:r>
                            <w:rPr>
                              <w:rFonts w:ascii="Cambria" w:hAnsi="Cambria"/>
                              <w:color w:val="0D0D0D" w:themeColor="text1" w:themeTint="F2"/>
                              <w:sz w:val="14"/>
                              <w:szCs w:val="14"/>
                            </w:rPr>
                            <w:t>, 202</w:t>
                          </w:r>
                          <w:r>
                            <w:rPr>
                              <w:rFonts w:ascii="Cambria" w:hAnsi="Cambria"/>
                              <w:color w:val="0D0D0D" w:themeColor="text1" w:themeTint="F2"/>
                              <w:sz w:val="14"/>
                              <w:szCs w:val="14"/>
                              <w:lang w:val="en-US"/>
                            </w:rPr>
                            <w:t>4</w:t>
                          </w:r>
                          <w:r w:rsidR="00142CBC">
                            <w:rPr>
                              <w:rFonts w:ascii="Cambria" w:hAnsi="Cambria"/>
                              <w:color w:val="0D0D0D" w:themeColor="text1" w:themeTint="F2"/>
                              <w:sz w:val="14"/>
                              <w:szCs w:val="14"/>
                            </w:rPr>
                            <w:t xml:space="preserve"> pp. xx-yy</w:t>
                          </w:r>
                          <w:r w:rsidR="00142CBC">
                            <w:rPr>
                              <w:rFonts w:ascii="Cambria" w:hAnsi="Cambria"/>
                              <w:color w:val="0D0D0D" w:themeColor="text1" w:themeTint="F2"/>
                              <w:sz w:val="14"/>
                              <w:szCs w:val="14"/>
                            </w:rPr>
                            <w:tab/>
                          </w:r>
                        </w:p>
                        <w:p w:rsidR="006365C1" w:rsidRDefault="00142CBC">
                          <w:pPr>
                            <w:spacing w:after="0" w:line="240" w:lineRule="auto"/>
                            <w:rPr>
                              <w:rFonts w:ascii="Cambria" w:hAnsi="Cambria"/>
                              <w:color w:val="0D0D0D" w:themeColor="text1" w:themeTint="F2"/>
                              <w:sz w:val="14"/>
                              <w:szCs w:val="14"/>
                            </w:rPr>
                          </w:pPr>
                          <w:r>
                            <w:rPr>
                              <w:rFonts w:ascii="Cambria" w:hAnsi="Cambria"/>
                              <w:color w:val="0D0D0D" w:themeColor="text1" w:themeTint="F2"/>
                              <w:sz w:val="14"/>
                              <w:szCs w:val="14"/>
                            </w:rPr>
                            <w:t>ISSN: 0000-0000 (Online)</w:t>
                          </w:r>
                        </w:p>
                        <w:p w:rsidR="006365C1" w:rsidRDefault="00142CBC">
                          <w:pPr>
                            <w:spacing w:after="0" w:line="240" w:lineRule="auto"/>
                            <w:rPr>
                              <w:rFonts w:ascii="Cambria" w:hAnsi="Cambria"/>
                              <w:color w:val="0D0D0D" w:themeColor="text1" w:themeTint="F2"/>
                              <w:sz w:val="14"/>
                              <w:szCs w:val="14"/>
                            </w:rPr>
                          </w:pPr>
                          <w:r>
                            <w:rPr>
                              <w:rFonts w:ascii="Cambria" w:hAnsi="Cambria"/>
                              <w:color w:val="0D0D0D" w:themeColor="text1" w:themeTint="F2"/>
                              <w:sz w:val="14"/>
                              <w:szCs w:val="14"/>
                            </w:rPr>
                            <w:t>ISSN : 0000 – 0000 (Print)</w:t>
                          </w:r>
                        </w:p>
                        <w:p w:rsidR="006365C1" w:rsidRDefault="00142CBC">
                          <w:pPr>
                            <w:spacing w:after="0" w:line="240" w:lineRule="auto"/>
                            <w:rPr>
                              <w:rFonts w:ascii="Cambria" w:hAnsi="Cambria"/>
                              <w:color w:val="0D0D0D" w:themeColor="text1" w:themeTint="F2"/>
                              <w:sz w:val="16"/>
                              <w:szCs w:val="16"/>
                            </w:rPr>
                          </w:pPr>
                          <w:r>
                            <w:rPr>
                              <w:rFonts w:ascii="Cambria" w:hAnsi="Cambria"/>
                              <w:color w:val="0D0D0D" w:themeColor="text1" w:themeTint="F2"/>
                              <w:sz w:val="16"/>
                              <w:szCs w:val="16"/>
                            </w:rPr>
                            <w:t xml:space="preserve">Website </w:t>
                          </w:r>
                          <w:r>
                            <w:rPr>
                              <w:rFonts w:ascii="Cambria" w:hAnsi="Cambria"/>
                              <w:color w:val="0D0D0D" w:themeColor="text1" w:themeTint="F2"/>
                              <w:sz w:val="16"/>
                              <w:szCs w:val="16"/>
                            </w:rPr>
                            <w:tab/>
                            <w:t xml:space="preserve">: </w:t>
                          </w:r>
                          <w:hyperlink r:id="rId1" w:history="1">
                            <w:r>
                              <w:rPr>
                                <w:rStyle w:val="Hyperlink"/>
                                <w:rFonts w:ascii="Cambria" w:hAnsi="Cambria"/>
                                <w:color w:val="056AD0" w:themeColor="hyperlink" w:themeTint="F2"/>
                                <w:sz w:val="16"/>
                                <w:szCs w:val="16"/>
                              </w:rPr>
                              <w:t>https://sociora.ejournal.unri.ac.id</w:t>
                            </w:r>
                          </w:hyperlink>
                        </w:p>
                        <w:p w:rsidR="006365C1" w:rsidRDefault="00142CBC">
                          <w:pPr>
                            <w:spacing w:after="0" w:line="240" w:lineRule="auto"/>
                            <w:rPr>
                              <w:rFonts w:ascii="Cambria" w:hAnsi="Cambria"/>
                              <w:color w:val="0D0D0D" w:themeColor="text1" w:themeTint="F2"/>
                              <w:sz w:val="16"/>
                              <w:szCs w:val="16"/>
                            </w:rPr>
                          </w:pPr>
                          <w:r>
                            <w:rPr>
                              <w:rFonts w:ascii="Cambria" w:hAnsi="Cambria"/>
                              <w:color w:val="0D0D0D" w:themeColor="text1" w:themeTint="F2"/>
                              <w:sz w:val="16"/>
                              <w:szCs w:val="16"/>
                            </w:rPr>
                            <w:t>Email</w:t>
                          </w:r>
                          <w:r>
                            <w:rPr>
                              <w:rFonts w:ascii="Cambria" w:hAnsi="Cambria"/>
                              <w:color w:val="0D0D0D" w:themeColor="text1" w:themeTint="F2"/>
                              <w:sz w:val="16"/>
                              <w:szCs w:val="16"/>
                            </w:rPr>
                            <w:tab/>
                            <w:t xml:space="preserve">: </w:t>
                          </w:r>
                          <w:hyperlink r:id="rId2" w:history="1">
                            <w:r>
                              <w:rPr>
                                <w:rStyle w:val="Hyperlink"/>
                                <w:rFonts w:ascii="Cambria" w:hAnsi="Cambria"/>
                                <w:color w:val="056AD0" w:themeColor="hyperlink" w:themeTint="F2"/>
                                <w:sz w:val="16"/>
                                <w:szCs w:val="16"/>
                              </w:rPr>
                              <w:t>sociora@ejournal.unri.ac.id</w:t>
                            </w:r>
                          </w:hyperlink>
                          <w:r>
                            <w:rPr>
                              <w:rFonts w:ascii="Cambria" w:hAnsi="Cambria"/>
                              <w:color w:val="0D0D0D" w:themeColor="text1" w:themeTint="F2"/>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6" style="position:absolute;margin-left:62.05pt;margin-top:-9.05pt;width:396.5pt;height:70.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" filled="f" stroked="f">
              <v:textbox>
                <w:txbxContent>
                  <w:p w:rsidR="006365C1" w:rsidRDefault="00142CBC">
                    <w:pPr>
                      <w:spacing w:after="0" w:line="240" w:lineRule="auto"/>
                      <w:rPr>
                        <w:rFonts w:ascii="Cambria" w:hAnsi="Cambria"/>
                        <w:color w:val="0D0D0D" w:themeColor="text1" w:themeTint="F2"/>
                        <w:sz w:val="20"/>
                        <w:szCs w:val="20"/>
                      </w:rPr>
                    </w:pPr>
                    <w:r>
                      <w:rPr>
                        <w:rFonts w:ascii="Cambria" w:hAnsi="Cambria"/>
                        <w:b/>
                        <w:color w:val="0D0D0D" w:themeColor="text1" w:themeTint="F2"/>
                        <w:sz w:val="26"/>
                        <w:szCs w:val="26"/>
                      </w:rPr>
                      <w:t>SOCIORA : Jurnal Sosiologi dan Humaniora</w:t>
                    </w:r>
                    <w:r>
                      <w:rPr>
                        <w:rFonts w:ascii="Cambria" w:hAnsi="Cambria"/>
                        <w:b/>
                        <w:color w:val="0D0D0D" w:themeColor="text1" w:themeTint="F2"/>
                        <w:sz w:val="20"/>
                        <w:szCs w:val="20"/>
                      </w:rPr>
                      <w:tab/>
                    </w:r>
                  </w:p>
                  <w:p w:rsidR="006365C1" w:rsidRDefault="007C33D1">
                    <w:pPr>
                      <w:tabs>
                        <w:tab w:val="right" w:pos="9071"/>
                      </w:tabs>
                      <w:spacing w:after="0" w:line="240" w:lineRule="auto"/>
                      <w:rPr>
                        <w:rFonts w:ascii="Cambria" w:hAnsi="Cambria"/>
                        <w:color w:val="0D0D0D" w:themeColor="text1" w:themeTint="F2"/>
                        <w:sz w:val="14"/>
                        <w:szCs w:val="14"/>
                      </w:rPr>
                    </w:pPr>
                    <w:r>
                      <w:rPr>
                        <w:rFonts w:ascii="Cambria" w:hAnsi="Cambria"/>
                        <w:color w:val="0D0D0D" w:themeColor="text1" w:themeTint="F2"/>
                        <w:sz w:val="14"/>
                        <w:szCs w:val="14"/>
                      </w:rPr>
                      <w:t xml:space="preserve">Volume </w:t>
                    </w:r>
                    <w:r>
                      <w:rPr>
                        <w:rFonts w:ascii="Cambria" w:hAnsi="Cambria"/>
                        <w:color w:val="0D0D0D" w:themeColor="text1" w:themeTint="F2"/>
                        <w:sz w:val="14"/>
                        <w:szCs w:val="14"/>
                        <w:lang w:val="en-US"/>
                      </w:rPr>
                      <w:t>01</w:t>
                    </w:r>
                    <w:r>
                      <w:rPr>
                        <w:rFonts w:ascii="Cambria" w:hAnsi="Cambria"/>
                        <w:color w:val="0D0D0D" w:themeColor="text1" w:themeTint="F2"/>
                        <w:sz w:val="14"/>
                        <w:szCs w:val="14"/>
                      </w:rPr>
                      <w:t xml:space="preserve">, Number </w:t>
                    </w:r>
                    <w:r>
                      <w:rPr>
                        <w:rFonts w:ascii="Cambria" w:hAnsi="Cambria"/>
                        <w:color w:val="0D0D0D" w:themeColor="text1" w:themeTint="F2"/>
                        <w:sz w:val="14"/>
                        <w:szCs w:val="14"/>
                        <w:lang w:val="en-US"/>
                      </w:rPr>
                      <w:t>01</w:t>
                    </w:r>
                    <w:r>
                      <w:rPr>
                        <w:rFonts w:ascii="Cambria" w:hAnsi="Cambria"/>
                        <w:color w:val="0D0D0D" w:themeColor="text1" w:themeTint="F2"/>
                        <w:sz w:val="14"/>
                        <w:szCs w:val="14"/>
                      </w:rPr>
                      <w:t>, 202</w:t>
                    </w:r>
                    <w:r>
                      <w:rPr>
                        <w:rFonts w:ascii="Cambria" w:hAnsi="Cambria"/>
                        <w:color w:val="0D0D0D" w:themeColor="text1" w:themeTint="F2"/>
                        <w:sz w:val="14"/>
                        <w:szCs w:val="14"/>
                        <w:lang w:val="en-US"/>
                      </w:rPr>
                      <w:t>4</w:t>
                    </w:r>
                    <w:r w:rsidR="00142CBC">
                      <w:rPr>
                        <w:rFonts w:ascii="Cambria" w:hAnsi="Cambria"/>
                        <w:color w:val="0D0D0D" w:themeColor="text1" w:themeTint="F2"/>
                        <w:sz w:val="14"/>
                        <w:szCs w:val="14"/>
                      </w:rPr>
                      <w:t xml:space="preserve"> pp. xx-yy</w:t>
                    </w:r>
                    <w:r w:rsidR="00142CBC">
                      <w:rPr>
                        <w:rFonts w:ascii="Cambria" w:hAnsi="Cambria"/>
                        <w:color w:val="0D0D0D" w:themeColor="text1" w:themeTint="F2"/>
                        <w:sz w:val="14"/>
                        <w:szCs w:val="14"/>
                      </w:rPr>
                      <w:tab/>
                    </w:r>
                  </w:p>
                  <w:p w:rsidR="006365C1" w:rsidRDefault="00142CBC">
                    <w:pPr>
                      <w:spacing w:after="0" w:line="240" w:lineRule="auto"/>
                      <w:rPr>
                        <w:rFonts w:ascii="Cambria" w:hAnsi="Cambria"/>
                        <w:color w:val="0D0D0D" w:themeColor="text1" w:themeTint="F2"/>
                        <w:sz w:val="14"/>
                        <w:szCs w:val="14"/>
                      </w:rPr>
                    </w:pPr>
                    <w:r>
                      <w:rPr>
                        <w:rFonts w:ascii="Cambria" w:hAnsi="Cambria"/>
                        <w:color w:val="0D0D0D" w:themeColor="text1" w:themeTint="F2"/>
                        <w:sz w:val="14"/>
                        <w:szCs w:val="14"/>
                      </w:rPr>
                      <w:t>ISSN: 0000-0000 (Online)</w:t>
                    </w:r>
                  </w:p>
                  <w:p w:rsidR="006365C1" w:rsidRDefault="00142CBC">
                    <w:pPr>
                      <w:spacing w:after="0" w:line="240" w:lineRule="auto"/>
                      <w:rPr>
                        <w:rFonts w:ascii="Cambria" w:hAnsi="Cambria"/>
                        <w:color w:val="0D0D0D" w:themeColor="text1" w:themeTint="F2"/>
                        <w:sz w:val="14"/>
                        <w:szCs w:val="14"/>
                      </w:rPr>
                    </w:pPr>
                    <w:r>
                      <w:rPr>
                        <w:rFonts w:ascii="Cambria" w:hAnsi="Cambria"/>
                        <w:color w:val="0D0D0D" w:themeColor="text1" w:themeTint="F2"/>
                        <w:sz w:val="14"/>
                        <w:szCs w:val="14"/>
                      </w:rPr>
                      <w:t>ISSN : 0000 – 0000 (Print)</w:t>
                    </w:r>
                  </w:p>
                  <w:p w:rsidR="006365C1" w:rsidRDefault="00142CBC">
                    <w:pPr>
                      <w:spacing w:after="0" w:line="240" w:lineRule="auto"/>
                      <w:rPr>
                        <w:rFonts w:ascii="Cambria" w:hAnsi="Cambria"/>
                        <w:color w:val="0D0D0D" w:themeColor="text1" w:themeTint="F2"/>
                        <w:sz w:val="16"/>
                        <w:szCs w:val="16"/>
                      </w:rPr>
                    </w:pPr>
                    <w:r>
                      <w:rPr>
                        <w:rFonts w:ascii="Cambria" w:hAnsi="Cambria"/>
                        <w:color w:val="0D0D0D" w:themeColor="text1" w:themeTint="F2"/>
                        <w:sz w:val="16"/>
                        <w:szCs w:val="16"/>
                      </w:rPr>
                      <w:t xml:space="preserve">Website </w:t>
                    </w:r>
                    <w:r>
                      <w:rPr>
                        <w:rFonts w:ascii="Cambria" w:hAnsi="Cambria"/>
                        <w:color w:val="0D0D0D" w:themeColor="text1" w:themeTint="F2"/>
                        <w:sz w:val="16"/>
                        <w:szCs w:val="16"/>
                      </w:rPr>
                      <w:tab/>
                      <w:t xml:space="preserve">: </w:t>
                    </w:r>
                    <w:hyperlink r:id="rId3" w:history="1">
                      <w:r>
                        <w:rPr>
                          <w:rStyle w:val="Hyperlink"/>
                          <w:rFonts w:ascii="Cambria" w:hAnsi="Cambria"/>
                          <w:color w:val="056AD0" w:themeColor="hyperlink" w:themeTint="F2"/>
                          <w:sz w:val="16"/>
                          <w:szCs w:val="16"/>
                        </w:rPr>
                        <w:t>https://sociora.ejournal.unri.ac.id</w:t>
                      </w:r>
                    </w:hyperlink>
                  </w:p>
                  <w:p w:rsidR="006365C1" w:rsidRDefault="00142CBC">
                    <w:pPr>
                      <w:spacing w:after="0" w:line="240" w:lineRule="auto"/>
                      <w:rPr>
                        <w:rFonts w:ascii="Cambria" w:hAnsi="Cambria"/>
                        <w:color w:val="0D0D0D" w:themeColor="text1" w:themeTint="F2"/>
                        <w:sz w:val="16"/>
                        <w:szCs w:val="16"/>
                      </w:rPr>
                    </w:pPr>
                    <w:r>
                      <w:rPr>
                        <w:rFonts w:ascii="Cambria" w:hAnsi="Cambria"/>
                        <w:color w:val="0D0D0D" w:themeColor="text1" w:themeTint="F2"/>
                        <w:sz w:val="16"/>
                        <w:szCs w:val="16"/>
                      </w:rPr>
                      <w:t>Email</w:t>
                    </w:r>
                    <w:r>
                      <w:rPr>
                        <w:rFonts w:ascii="Cambria" w:hAnsi="Cambria"/>
                        <w:color w:val="0D0D0D" w:themeColor="text1" w:themeTint="F2"/>
                        <w:sz w:val="16"/>
                        <w:szCs w:val="16"/>
                      </w:rPr>
                      <w:tab/>
                      <w:t xml:space="preserve">: </w:t>
                    </w:r>
                    <w:hyperlink r:id="rId4" w:history="1">
                      <w:r>
                        <w:rPr>
                          <w:rStyle w:val="Hyperlink"/>
                          <w:rFonts w:ascii="Cambria" w:hAnsi="Cambria"/>
                          <w:color w:val="056AD0" w:themeColor="hyperlink" w:themeTint="F2"/>
                          <w:sz w:val="16"/>
                          <w:szCs w:val="16"/>
                        </w:rPr>
                        <w:t>sociora@ejournal.unri.ac.id</w:t>
                      </w:r>
                    </w:hyperlink>
                    <w:r>
                      <w:rPr>
                        <w:rFonts w:ascii="Cambria" w:hAnsi="Cambria"/>
                        <w:color w:val="0D0D0D" w:themeColor="text1" w:themeTint="F2"/>
                        <w:sz w:val="16"/>
                        <w:szCs w:val="16"/>
                      </w:rPr>
                      <w:t xml:space="preserve"> </w:t>
                    </w:r>
                  </w:p>
                </w:txbxContent>
              </v:textbox>
            </v:rect>
          </w:pict>
        </mc:Fallback>
      </mc:AlternateContent>
    </w:r>
    <w:r>
      <w:rPr>
        <w:noProof/>
        <w:lang w:val="en-US"/>
      </w:rPr>
      <w:drawing>
        <wp:anchor distT="0" distB="0" distL="114300" distR="114300" simplePos="0" relativeHeight="251661312" behindDoc="0" locked="0" layoutInCell="1" allowOverlap="1" wp14:anchorId="6E71182B" wp14:editId="03B9154C">
          <wp:simplePos x="0" y="0"/>
          <wp:positionH relativeFrom="column">
            <wp:posOffset>0</wp:posOffset>
          </wp:positionH>
          <wp:positionV relativeFrom="paragraph">
            <wp:posOffset>-182245</wp:posOffset>
          </wp:positionV>
          <wp:extent cx="788035" cy="107378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243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787791" cy="1073742"/>
                  </a:xfrm>
                  <a:prstGeom prst="rect">
                    <a:avLst/>
                  </a:prstGeom>
                  <a:noFill/>
                  <a:ln>
                    <a:noFill/>
                  </a:ln>
                </pic:spPr>
              </pic:pic>
            </a:graphicData>
          </a:graphic>
        </wp:anchor>
      </w:drawing>
    </w:r>
  </w:p>
  <w:p w:rsidR="006365C1" w:rsidRDefault="006365C1">
    <w:pPr>
      <w:spacing w:after="0"/>
      <w:rPr>
        <w:rFonts w:ascii="Cambria" w:hAnsi="Cambria"/>
        <w:b/>
      </w:rPr>
    </w:pPr>
  </w:p>
  <w:p w:rsidR="006365C1" w:rsidRDefault="006365C1">
    <w:pPr>
      <w:spacing w:after="0"/>
      <w:rPr>
        <w:rFonts w:ascii="Cambria" w:hAnsi="Cambria"/>
        <w:b/>
      </w:rPr>
    </w:pPr>
  </w:p>
  <w:p w:rsidR="006365C1" w:rsidRDefault="006365C1">
    <w:pPr>
      <w:spacing w:after="0"/>
      <w:rPr>
        <w:rFonts w:ascii="Cambria" w:hAnsi="Cambria"/>
        <w:b/>
      </w:rPr>
    </w:pPr>
  </w:p>
  <w:p w:rsidR="006365C1" w:rsidRDefault="006365C1">
    <w:pPr>
      <w:spacing w:after="0"/>
      <w:rPr>
        <w:rFonts w:ascii="Cambria" w:hAnsi="Cambria"/>
        <w:b/>
      </w:rPr>
    </w:pPr>
  </w:p>
  <w:p w:rsidR="006365C1" w:rsidRDefault="00142CBC" w:rsidP="00084946">
    <w:pPr>
      <w:pStyle w:val="Header"/>
    </w:pPr>
    <w:r>
      <w:rPr>
        <w:noProof/>
        <w:lang w:val="en-US"/>
      </w:rPr>
      <mc:AlternateContent>
        <mc:Choice Requires="wps">
          <w:drawing>
            <wp:anchor distT="0" distB="0" distL="114300" distR="114300" simplePos="0" relativeHeight="251660288" behindDoc="0" locked="0" layoutInCell="1" allowOverlap="1" wp14:anchorId="6E72B8D5" wp14:editId="4229B45F">
              <wp:simplePos x="0" y="0"/>
              <wp:positionH relativeFrom="column">
                <wp:posOffset>-21590</wp:posOffset>
              </wp:positionH>
              <wp:positionV relativeFrom="paragraph">
                <wp:posOffset>139065</wp:posOffset>
              </wp:positionV>
              <wp:extent cx="5754370" cy="0"/>
              <wp:effectExtent l="0" t="0" r="0" b="0"/>
              <wp:wrapNone/>
              <wp:docPr id="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5754370" cy="0"/>
                      </a:xfrm>
                      <a:prstGeom prst="straightConnector1">
                        <a:avLst/>
                      </a:prstGeom>
                      <a:noFill/>
                      <a:ln w="19050">
                        <a:solidFill>
                          <a:srgbClr val="000000"/>
                        </a:solidFill>
                        <a:round/>
                      </a:ln>
                    </wps:spPr>
                    <wps:bodyPr/>
                  </wps:wsp>
                </a:graphicData>
              </a:graphic>
            </wp:anchor>
          </w:drawing>
        </mc:Choice>
        <mc:Fallback xmlns:wpsCustomData="http://www.wps.cn/officeDocument/2013/wpsCustomData" xmlns:w15="http://schemas.microsoft.com/office/word/2012/wordml">
          <w:pict>
            <v:shape id="AutoShape 2" o:spid="_x0000_s1026" o:spt="32" type="#_x0000_t32" style="position:absolute;left:0pt;margin-left:-1.7pt;margin-top:10.95pt;height:0pt;width:453.1pt;z-index:251660288;mso-width-relative:page;mso-height-relative:page;" filled="f" stroked="t" coordsize="21600,21600" o:gfxdata="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C&#10;vigt1AAAAAgBAAAPAAAAAAAAAAEAIAAAACIAAABkcnMvZG93bnJldi54bWxQSwECFAAUAAAACACH&#10;TuJAdLlnou8BAADuAwAADgAAAAAAAAABACAAAAAjAQAAZHJzL2Uyb0RvYy54bWxQSwUGAAAAAAYA&#10;BgBZAQAAhAUAAAAA&#10;">
              <v:fill on="f" focussize="0,0"/>
              <v:stroke weight="1.5pt" color="#000000" joinstyle="round"/>
              <v:imagedata o:title=""/>
              <o:lock v:ext="edit" aspectratio="t"/>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104"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497"/>
      <w:gridCol w:w="2685"/>
    </w:tblGrid>
    <w:tr w:rsidR="006365C1">
      <w:trPr>
        <w:trHeight w:val="288"/>
      </w:trPr>
      <w:tc>
        <w:tcPr>
          <w:tcW w:w="6520" w:type="dxa"/>
          <w:tcBorders>
            <w:bottom w:val="single" w:sz="18" w:space="0" w:color="808080"/>
          </w:tcBorders>
          <w:vAlign w:val="center"/>
        </w:tcPr>
        <w:p w:rsidR="006365C1" w:rsidRPr="000214FD" w:rsidRDefault="00142CBC">
          <w:pPr>
            <w:rPr>
              <w:rFonts w:ascii="Cambria" w:hAnsi="Cambria"/>
              <w:iCs/>
              <w:color w:val="000000" w:themeColor="text1"/>
              <w:sz w:val="20"/>
              <w:szCs w:val="20"/>
              <w:lang w:val="id-ID"/>
            </w:rPr>
          </w:pPr>
          <w:r w:rsidRPr="000214FD">
            <w:rPr>
              <w:rFonts w:ascii="Cambria" w:hAnsi="Cambria"/>
              <w:iCs/>
              <w:color w:val="000000" w:themeColor="text1"/>
              <w:sz w:val="20"/>
              <w:szCs w:val="20"/>
              <w:lang w:val="id-ID"/>
            </w:rPr>
            <w:t>SOCIORA : Jurnal Sosiologi dan Humaniora</w:t>
          </w:r>
        </w:p>
      </w:tc>
      <w:tc>
        <w:tcPr>
          <w:tcW w:w="2694" w:type="dxa"/>
          <w:tcBorders>
            <w:bottom w:val="single" w:sz="18" w:space="0" w:color="808080"/>
          </w:tcBorders>
        </w:tcPr>
        <w:p w:rsidR="006365C1" w:rsidRPr="000214FD" w:rsidRDefault="00142CBC" w:rsidP="00084946">
          <w:pPr>
            <w:pStyle w:val="Header"/>
            <w:rPr>
              <w:color w:val="000000" w:themeColor="text1"/>
              <w:lang w:val="en-US"/>
            </w:rPr>
          </w:pPr>
          <w:r w:rsidRPr="000214FD">
            <w:rPr>
              <w:color w:val="000000" w:themeColor="text1"/>
            </w:rPr>
            <w:t xml:space="preserve">Volume </w:t>
          </w:r>
          <w:r w:rsidR="00084946" w:rsidRPr="000214FD">
            <w:rPr>
              <w:color w:val="000000" w:themeColor="text1"/>
              <w:lang w:val="en-US"/>
            </w:rPr>
            <w:t>01</w:t>
          </w:r>
          <w:r w:rsidRPr="000214FD">
            <w:rPr>
              <w:color w:val="000000" w:themeColor="text1"/>
            </w:rPr>
            <w:t xml:space="preserve"> No </w:t>
          </w:r>
          <w:r w:rsidR="00084946" w:rsidRPr="000214FD">
            <w:rPr>
              <w:color w:val="000000" w:themeColor="text1"/>
              <w:lang w:val="en-US"/>
            </w:rPr>
            <w:t>01</w:t>
          </w:r>
          <w:r w:rsidRPr="000214FD">
            <w:rPr>
              <w:color w:val="000000" w:themeColor="text1"/>
            </w:rPr>
            <w:t xml:space="preserve"> Tahun </w:t>
          </w:r>
          <w:r w:rsidR="00084946" w:rsidRPr="000214FD">
            <w:rPr>
              <w:color w:val="000000" w:themeColor="text1"/>
              <w:lang w:val="en-US"/>
            </w:rPr>
            <w:t>2024</w:t>
          </w:r>
        </w:p>
        <w:p w:rsidR="006365C1" w:rsidRPr="000214FD" w:rsidRDefault="000214FD" w:rsidP="00084946">
          <w:pPr>
            <w:pStyle w:val="Header"/>
            <w:rPr>
              <w:color w:val="000000" w:themeColor="text1"/>
              <w:lang w:val="en-US"/>
            </w:rPr>
          </w:pPr>
          <w:r>
            <w:rPr>
              <w:color w:val="000000" w:themeColor="text1"/>
              <w:lang w:val="en-US"/>
            </w:rPr>
            <w:t>1 - 19</w:t>
          </w:r>
        </w:p>
      </w:tc>
    </w:tr>
  </w:tbl>
  <w:p w:rsidR="00664C65" w:rsidRPr="000214FD" w:rsidRDefault="00664C65">
    <w:pP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93AE4E"/>
    <w:multiLevelType w:val="singleLevel"/>
    <w:tmpl w:val="AF93AE4E"/>
    <w:lvl w:ilvl="0">
      <w:start w:val="1"/>
      <w:numFmt w:val="lowerLetter"/>
      <w:lvlText w:val="%1."/>
      <w:lvlJc w:val="left"/>
      <w:pPr>
        <w:tabs>
          <w:tab w:val="left" w:pos="425"/>
        </w:tabs>
        <w:ind w:left="425" w:hanging="425"/>
      </w:pPr>
      <w:rPr>
        <w:rFonts w:hint="default"/>
      </w:rPr>
    </w:lvl>
  </w:abstractNum>
  <w:abstractNum w:abstractNumId="1">
    <w:nsid w:val="B84BE5E9"/>
    <w:multiLevelType w:val="singleLevel"/>
    <w:tmpl w:val="B84BE5E9"/>
    <w:lvl w:ilvl="0">
      <w:start w:val="1"/>
      <w:numFmt w:val="decimal"/>
      <w:lvlText w:val="%1."/>
      <w:lvlJc w:val="left"/>
      <w:pPr>
        <w:tabs>
          <w:tab w:val="left" w:pos="425"/>
        </w:tabs>
        <w:ind w:left="425" w:hanging="425"/>
      </w:pPr>
      <w:rPr>
        <w:rFonts w:hint="default"/>
      </w:rPr>
    </w:lvl>
  </w:abstractNum>
  <w:abstractNum w:abstractNumId="2">
    <w:nsid w:val="0C5C7958"/>
    <w:multiLevelType w:val="singleLevel"/>
    <w:tmpl w:val="0C5C7958"/>
    <w:lvl w:ilvl="0">
      <w:start w:val="1"/>
      <w:numFmt w:val="decimal"/>
      <w:suff w:val="space"/>
      <w:lvlText w:val="%1."/>
      <w:lvlJc w:val="left"/>
      <w:rPr>
        <w:rFonts w:ascii="Cambria" w:hAnsi="Cambria" w:cs="Cambria" w:hint="default"/>
      </w:rPr>
    </w:lvl>
  </w:abstractNum>
  <w:abstractNum w:abstractNumId="3">
    <w:nsid w:val="29C9CBEA"/>
    <w:multiLevelType w:val="singleLevel"/>
    <w:tmpl w:val="29C9CBEA"/>
    <w:lvl w:ilvl="0">
      <w:start w:val="1"/>
      <w:numFmt w:val="decimal"/>
      <w:lvlText w:val="%1."/>
      <w:lvlJc w:val="left"/>
      <w:pPr>
        <w:tabs>
          <w:tab w:val="left" w:pos="425"/>
        </w:tabs>
        <w:ind w:left="425" w:hanging="425"/>
      </w:pPr>
      <w:rPr>
        <w:rFonts w:hint="default"/>
      </w:rPr>
    </w:lvl>
  </w:abstractNum>
  <w:abstractNum w:abstractNumId="4">
    <w:nsid w:val="7490954F"/>
    <w:multiLevelType w:val="singleLevel"/>
    <w:tmpl w:val="7490954F"/>
    <w:lvl w:ilvl="0">
      <w:start w:val="1"/>
      <w:numFmt w:val="decimal"/>
      <w:suff w:val="space"/>
      <w:lvlText w:val="%1)"/>
      <w:lvlJc w:val="left"/>
    </w:lvl>
  </w:abstractNum>
  <w:abstractNum w:abstractNumId="5">
    <w:nsid w:val="7D11065B"/>
    <w:multiLevelType w:val="singleLevel"/>
    <w:tmpl w:val="7D11065B"/>
    <w:lvl w:ilvl="0">
      <w:start w:val="1"/>
      <w:numFmt w:val="decimal"/>
      <w:lvlText w:val="%1."/>
      <w:lvlJc w:val="left"/>
      <w:pPr>
        <w:tabs>
          <w:tab w:val="left" w:pos="425"/>
        </w:tabs>
        <w:ind w:left="425" w:hanging="425"/>
      </w:pPr>
      <w:rPr>
        <w:rFont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6CD"/>
    <w:rsid w:val="000214FD"/>
    <w:rsid w:val="00034106"/>
    <w:rsid w:val="000816E5"/>
    <w:rsid w:val="000838F3"/>
    <w:rsid w:val="00084946"/>
    <w:rsid w:val="000A5E7F"/>
    <w:rsid w:val="000C6F48"/>
    <w:rsid w:val="000D4D0B"/>
    <w:rsid w:val="000F07AA"/>
    <w:rsid w:val="001012B0"/>
    <w:rsid w:val="00105D04"/>
    <w:rsid w:val="00142CBC"/>
    <w:rsid w:val="00177D8F"/>
    <w:rsid w:val="001B5039"/>
    <w:rsid w:val="001F05B6"/>
    <w:rsid w:val="00210BDA"/>
    <w:rsid w:val="00211206"/>
    <w:rsid w:val="00220AE5"/>
    <w:rsid w:val="00222F47"/>
    <w:rsid w:val="002236F7"/>
    <w:rsid w:val="0022480F"/>
    <w:rsid w:val="00326D8C"/>
    <w:rsid w:val="003D226B"/>
    <w:rsid w:val="003E7DB9"/>
    <w:rsid w:val="003F022E"/>
    <w:rsid w:val="004237CC"/>
    <w:rsid w:val="0045589B"/>
    <w:rsid w:val="004C4D46"/>
    <w:rsid w:val="004C67C6"/>
    <w:rsid w:val="00500D4A"/>
    <w:rsid w:val="00556B15"/>
    <w:rsid w:val="0059722E"/>
    <w:rsid w:val="005F08AB"/>
    <w:rsid w:val="006150AC"/>
    <w:rsid w:val="00631DA6"/>
    <w:rsid w:val="006365C1"/>
    <w:rsid w:val="00664C65"/>
    <w:rsid w:val="006C2D79"/>
    <w:rsid w:val="006F56F1"/>
    <w:rsid w:val="0070471E"/>
    <w:rsid w:val="007345BF"/>
    <w:rsid w:val="0078469A"/>
    <w:rsid w:val="007852BC"/>
    <w:rsid w:val="00787CB7"/>
    <w:rsid w:val="007B38B9"/>
    <w:rsid w:val="007B5238"/>
    <w:rsid w:val="007C33D1"/>
    <w:rsid w:val="007F6D0B"/>
    <w:rsid w:val="0080323F"/>
    <w:rsid w:val="008C085E"/>
    <w:rsid w:val="008C5654"/>
    <w:rsid w:val="008C6242"/>
    <w:rsid w:val="008D41BC"/>
    <w:rsid w:val="008D6CAC"/>
    <w:rsid w:val="009C172D"/>
    <w:rsid w:val="00A0222F"/>
    <w:rsid w:val="00A41A23"/>
    <w:rsid w:val="00A534E8"/>
    <w:rsid w:val="00A54F05"/>
    <w:rsid w:val="00A72701"/>
    <w:rsid w:val="00A77F61"/>
    <w:rsid w:val="00AC5CD8"/>
    <w:rsid w:val="00AE0418"/>
    <w:rsid w:val="00B509ED"/>
    <w:rsid w:val="00B54797"/>
    <w:rsid w:val="00B64458"/>
    <w:rsid w:val="00B825AB"/>
    <w:rsid w:val="00BF279B"/>
    <w:rsid w:val="00C056CD"/>
    <w:rsid w:val="00C453A7"/>
    <w:rsid w:val="00C6102B"/>
    <w:rsid w:val="00C75035"/>
    <w:rsid w:val="00C82BF3"/>
    <w:rsid w:val="00C862C4"/>
    <w:rsid w:val="00C95141"/>
    <w:rsid w:val="00C963A1"/>
    <w:rsid w:val="00CA35DB"/>
    <w:rsid w:val="00CD5632"/>
    <w:rsid w:val="00D248B8"/>
    <w:rsid w:val="00D6033B"/>
    <w:rsid w:val="00D62E18"/>
    <w:rsid w:val="00DD79A4"/>
    <w:rsid w:val="00E6643D"/>
    <w:rsid w:val="00E87884"/>
    <w:rsid w:val="00E97834"/>
    <w:rsid w:val="00EF2FD5"/>
    <w:rsid w:val="00F04289"/>
    <w:rsid w:val="00F11A69"/>
    <w:rsid w:val="00F37C45"/>
    <w:rsid w:val="00F42A63"/>
    <w:rsid w:val="00F4390C"/>
    <w:rsid w:val="00F51462"/>
    <w:rsid w:val="00F9132B"/>
    <w:rsid w:val="00FD5826"/>
    <w:rsid w:val="00FE5267"/>
    <w:rsid w:val="011E3CE2"/>
    <w:rsid w:val="01395536"/>
    <w:rsid w:val="03020A00"/>
    <w:rsid w:val="049740B0"/>
    <w:rsid w:val="05326B4A"/>
    <w:rsid w:val="053F3EB1"/>
    <w:rsid w:val="056437BB"/>
    <w:rsid w:val="08231C4C"/>
    <w:rsid w:val="086440B0"/>
    <w:rsid w:val="08913DE7"/>
    <w:rsid w:val="08F610BE"/>
    <w:rsid w:val="0A9F5154"/>
    <w:rsid w:val="0C095297"/>
    <w:rsid w:val="0C0E6740"/>
    <w:rsid w:val="0EAE4142"/>
    <w:rsid w:val="10FA6CB2"/>
    <w:rsid w:val="12607CEE"/>
    <w:rsid w:val="13CE52C3"/>
    <w:rsid w:val="17426AC5"/>
    <w:rsid w:val="1ACC7BA4"/>
    <w:rsid w:val="1B672584"/>
    <w:rsid w:val="1C866E21"/>
    <w:rsid w:val="1CFB4B98"/>
    <w:rsid w:val="1D5B1BF6"/>
    <w:rsid w:val="1D6611E2"/>
    <w:rsid w:val="1FB13E0C"/>
    <w:rsid w:val="1FB75D16"/>
    <w:rsid w:val="20383227"/>
    <w:rsid w:val="22E72C0C"/>
    <w:rsid w:val="27316B45"/>
    <w:rsid w:val="27D305EC"/>
    <w:rsid w:val="27E039CB"/>
    <w:rsid w:val="285E3639"/>
    <w:rsid w:val="287E1381"/>
    <w:rsid w:val="29A87436"/>
    <w:rsid w:val="2AF8208B"/>
    <w:rsid w:val="2B1E459C"/>
    <w:rsid w:val="2CAD3CDB"/>
    <w:rsid w:val="2D0830EF"/>
    <w:rsid w:val="2E17575B"/>
    <w:rsid w:val="2F133607"/>
    <w:rsid w:val="2FE85632"/>
    <w:rsid w:val="305B355E"/>
    <w:rsid w:val="3192185E"/>
    <w:rsid w:val="35490DEE"/>
    <w:rsid w:val="35C61D65"/>
    <w:rsid w:val="37087A75"/>
    <w:rsid w:val="38303F9C"/>
    <w:rsid w:val="388F1DD7"/>
    <w:rsid w:val="38DA1C9A"/>
    <w:rsid w:val="39AF6D81"/>
    <w:rsid w:val="39BC3290"/>
    <w:rsid w:val="3A286B3B"/>
    <w:rsid w:val="3AAE4944"/>
    <w:rsid w:val="3AF824FC"/>
    <w:rsid w:val="3C481FE3"/>
    <w:rsid w:val="3CAC7699"/>
    <w:rsid w:val="3CEC27C3"/>
    <w:rsid w:val="3D4E4CA4"/>
    <w:rsid w:val="3E133E80"/>
    <w:rsid w:val="40B55E98"/>
    <w:rsid w:val="422474A1"/>
    <w:rsid w:val="424D50E4"/>
    <w:rsid w:val="43073228"/>
    <w:rsid w:val="432A238A"/>
    <w:rsid w:val="44436DBF"/>
    <w:rsid w:val="44A0041E"/>
    <w:rsid w:val="45C87280"/>
    <w:rsid w:val="45E84D58"/>
    <w:rsid w:val="470A39C0"/>
    <w:rsid w:val="47A70D1B"/>
    <w:rsid w:val="481D520D"/>
    <w:rsid w:val="49226009"/>
    <w:rsid w:val="49A17BDC"/>
    <w:rsid w:val="4B315311"/>
    <w:rsid w:val="4B56714A"/>
    <w:rsid w:val="4BBE3ECD"/>
    <w:rsid w:val="4C4D523C"/>
    <w:rsid w:val="4DAD5FFF"/>
    <w:rsid w:val="4DD23D4D"/>
    <w:rsid w:val="4F242D29"/>
    <w:rsid w:val="523E0912"/>
    <w:rsid w:val="5274484A"/>
    <w:rsid w:val="53192D86"/>
    <w:rsid w:val="54DC4246"/>
    <w:rsid w:val="5567404B"/>
    <w:rsid w:val="56F7093A"/>
    <w:rsid w:val="57951093"/>
    <w:rsid w:val="58A3778F"/>
    <w:rsid w:val="5916302E"/>
    <w:rsid w:val="5919126E"/>
    <w:rsid w:val="5A260263"/>
    <w:rsid w:val="5AF23049"/>
    <w:rsid w:val="5B185B65"/>
    <w:rsid w:val="5B9E427D"/>
    <w:rsid w:val="5C3C37CF"/>
    <w:rsid w:val="5CD80DF2"/>
    <w:rsid w:val="5D724260"/>
    <w:rsid w:val="611538B5"/>
    <w:rsid w:val="6190049D"/>
    <w:rsid w:val="63D7148F"/>
    <w:rsid w:val="64331BCC"/>
    <w:rsid w:val="6447628F"/>
    <w:rsid w:val="649F428B"/>
    <w:rsid w:val="65FD6DE2"/>
    <w:rsid w:val="666E07C4"/>
    <w:rsid w:val="67F6499F"/>
    <w:rsid w:val="68434A9E"/>
    <w:rsid w:val="68536491"/>
    <w:rsid w:val="68886B0D"/>
    <w:rsid w:val="6B29436A"/>
    <w:rsid w:val="6C816FDB"/>
    <w:rsid w:val="6C885CD0"/>
    <w:rsid w:val="6DE7772B"/>
    <w:rsid w:val="6E4927F2"/>
    <w:rsid w:val="6EA4043A"/>
    <w:rsid w:val="6FBB5382"/>
    <w:rsid w:val="6FD05EBA"/>
    <w:rsid w:val="70B92537"/>
    <w:rsid w:val="716924B1"/>
    <w:rsid w:val="71854BFA"/>
    <w:rsid w:val="72904D02"/>
    <w:rsid w:val="72A8589C"/>
    <w:rsid w:val="732C2FB5"/>
    <w:rsid w:val="74E31469"/>
    <w:rsid w:val="770A11E8"/>
    <w:rsid w:val="77182FB4"/>
    <w:rsid w:val="772D2B12"/>
    <w:rsid w:val="77D72545"/>
    <w:rsid w:val="796C0E43"/>
    <w:rsid w:val="7B4E6DDA"/>
    <w:rsid w:val="7B5963B4"/>
    <w:rsid w:val="7BBC03ED"/>
    <w:rsid w:val="7CE00F73"/>
    <w:rsid w:val="7DDD0420"/>
    <w:rsid w:val="7E4B67C3"/>
    <w:rsid w:val="7E584CA8"/>
    <w:rsid w:val="7E6C01A4"/>
    <w:rsid w:val="7FA64B81"/>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pPr>
      <w:spacing w:after="160" w:line="259" w:lineRule="auto"/>
    </w:pPr>
    <w:rPr>
      <w:rFonts w:asciiTheme="minorHAnsi" w:eastAsiaTheme="minorHAnsi" w:hAnsiTheme="minorHAnsi" w:cstheme="minorBidi"/>
      <w:kern w:val="2"/>
      <w:sz w:val="22"/>
      <w:szCs w:val="22"/>
      <w:lang w:val="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0" w:line="360" w:lineRule="auto"/>
      <w:ind w:firstLine="289"/>
      <w:jc w:val="both"/>
    </w:pPr>
    <w:rPr>
      <w:rFonts w:ascii="Times New Roman" w:eastAsia="SimSun" w:hAnsi="Times New Roman" w:cs="Times New Roman"/>
      <w:spacing w:val="-1"/>
      <w:kern w:val="0"/>
      <w:sz w:val="20"/>
      <w:szCs w:val="20"/>
      <w:lang w:val="en-US"/>
      <w14:ligatures w14:val="none"/>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autoRedefine/>
    <w:uiPriority w:val="99"/>
    <w:unhideWhenUsed/>
    <w:qFormat/>
    <w:rsid w:val="00084946"/>
    <w:pPr>
      <w:tabs>
        <w:tab w:val="center" w:pos="4513"/>
        <w:tab w:val="right" w:pos="9026"/>
      </w:tabs>
      <w:spacing w:after="0" w:line="240" w:lineRule="auto"/>
      <w:ind w:right="-109"/>
    </w:pPr>
    <w:rPr>
      <w:rFonts w:ascii="Cambria" w:hAnsi="Cambria"/>
      <w:bCs/>
      <w:sz w:val="18"/>
      <w:szCs w:val="20"/>
      <w:lang w:val="id-ID"/>
    </w:rPr>
  </w:style>
  <w:style w:type="paragraph" w:styleId="HTMLPreformatted">
    <w:name w:val="HTML Preformatted"/>
    <w:basedOn w:val="Normal"/>
    <w:link w:val="HTMLPreformattedChar"/>
    <w:autoRedefine/>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zh-CN"/>
      <w14:ligatures w14:val="none"/>
    </w:rPr>
  </w:style>
  <w:style w:type="character" w:styleId="Hyperlink">
    <w:name w:val="Hyperlink"/>
    <w:basedOn w:val="DefaultParagraphFont"/>
    <w:autoRedefine/>
    <w:uiPriority w:val="99"/>
    <w:unhideWhenUsed/>
    <w:qFormat/>
    <w:rPr>
      <w:color w:val="0563C1" w:themeColor="hyperlink"/>
      <w:u w:val="single"/>
    </w:rPr>
  </w:style>
  <w:style w:type="paragraph" w:styleId="NormalWeb">
    <w:name w:val="Normal (Web)"/>
    <w:basedOn w:val="Normal"/>
    <w:autoRedefine/>
    <w:uiPriority w:val="99"/>
    <w:semiHidden/>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table" w:styleId="TableGrid">
    <w:name w:val="Table Grid"/>
    <w:basedOn w:val="TableNormal"/>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autoRedefine/>
    <w:uiPriority w:val="99"/>
    <w:qFormat/>
    <w:rsid w:val="00084946"/>
    <w:rPr>
      <w:rFonts w:ascii="Cambria" w:eastAsiaTheme="minorHAnsi" w:hAnsi="Cambria" w:cstheme="minorBidi"/>
      <w:bCs/>
      <w:kern w:val="2"/>
      <w:sz w:val="18"/>
      <w:lang w:val="id-ID"/>
      <w14:ligatures w14:val="standardContextual"/>
    </w:rPr>
  </w:style>
  <w:style w:type="character" w:customStyle="1" w:styleId="FooterChar">
    <w:name w:val="Footer Char"/>
    <w:basedOn w:val="DefaultParagraphFont"/>
    <w:link w:val="Footer"/>
    <w:autoRedefine/>
    <w:uiPriority w:val="99"/>
    <w:qFormat/>
  </w:style>
  <w:style w:type="character" w:customStyle="1" w:styleId="UnresolvedMention">
    <w:name w:val="Unresolved Mention"/>
    <w:basedOn w:val="DefaultParagraphFont"/>
    <w:autoRedefine/>
    <w:uiPriority w:val="99"/>
    <w:semiHidden/>
    <w:unhideWhenUsed/>
    <w:qFormat/>
    <w:rPr>
      <w:color w:val="605E5C"/>
      <w:shd w:val="clear" w:color="auto" w:fill="E1DFDD"/>
    </w:rPr>
  </w:style>
  <w:style w:type="paragraph" w:customStyle="1" w:styleId="Normal1">
    <w:name w:val="Normal1"/>
    <w:autoRedefine/>
    <w:qFormat/>
    <w:pPr>
      <w:ind w:left="-57" w:right="-57"/>
      <w:jc w:val="center"/>
    </w:pPr>
    <w:rPr>
      <w:rFonts w:ascii="Calibri" w:eastAsia="Calibri" w:hAnsi="Calibri" w:cs="Calibri"/>
      <w:sz w:val="22"/>
      <w:szCs w:val="22"/>
    </w:rPr>
  </w:style>
  <w:style w:type="character" w:customStyle="1" w:styleId="HTMLPreformattedChar">
    <w:name w:val="HTML Preformatted Char"/>
    <w:basedOn w:val="DefaultParagraphFont"/>
    <w:link w:val="HTMLPreformatted"/>
    <w:autoRedefine/>
    <w:uiPriority w:val="99"/>
    <w:semiHidden/>
    <w:qFormat/>
    <w:rPr>
      <w:rFonts w:ascii="Courier New" w:eastAsia="Times New Roman" w:hAnsi="Courier New" w:cs="Courier New"/>
      <w:kern w:val="0"/>
      <w:sz w:val="20"/>
      <w:szCs w:val="20"/>
      <w:lang w:eastAsia="zh-CN"/>
      <w14:ligatures w14:val="none"/>
    </w:rPr>
  </w:style>
  <w:style w:type="character" w:customStyle="1" w:styleId="y2iqfc">
    <w:name w:val="y2iqfc"/>
    <w:basedOn w:val="DefaultParagraphFont"/>
    <w:autoRedefine/>
    <w:qFormat/>
  </w:style>
  <w:style w:type="paragraph" w:customStyle="1" w:styleId="JRPMBody">
    <w:name w:val="JRPM_Body"/>
    <w:basedOn w:val="Normal"/>
    <w:autoRedefine/>
    <w:qFormat/>
    <w:pPr>
      <w:spacing w:after="0" w:line="240" w:lineRule="auto"/>
      <w:ind w:firstLine="567"/>
      <w:jc w:val="both"/>
    </w:pPr>
    <w:rPr>
      <w:rFonts w:ascii="Times New Roman" w:eastAsia="Times New Roman" w:hAnsi="Times New Roman" w:cs="Times New Roman"/>
      <w:kern w:val="0"/>
      <w:szCs w:val="24"/>
      <w:lang w:val="id-ID"/>
      <w14:ligatures w14:val="none"/>
    </w:rPr>
  </w:style>
  <w:style w:type="character" w:customStyle="1" w:styleId="BodyTextChar">
    <w:name w:val="Body Text Char"/>
    <w:basedOn w:val="DefaultParagraphFont"/>
    <w:link w:val="BodyText"/>
    <w:autoRedefine/>
    <w:qFormat/>
    <w:rPr>
      <w:rFonts w:ascii="Times New Roman" w:eastAsia="SimSun" w:hAnsi="Times New Roman" w:cs="Times New Roman"/>
      <w:spacing w:val="-1"/>
      <w:kern w:val="0"/>
      <w:sz w:val="20"/>
      <w:szCs w:val="20"/>
      <w:lang w:val="en-US"/>
      <w14:ligatures w14:val="none"/>
    </w:rPr>
  </w:style>
  <w:style w:type="paragraph" w:customStyle="1" w:styleId="OpenAcces">
    <w:name w:val="Open Acces"/>
    <w:basedOn w:val="Normal"/>
    <w:link w:val="OpenAccesChar"/>
    <w:autoRedefine/>
    <w:qFormat/>
    <w:pPr>
      <w:spacing w:after="0" w:line="240" w:lineRule="auto"/>
    </w:pPr>
    <w:rPr>
      <w:rFonts w:ascii="Arial" w:eastAsia="Calibri" w:hAnsi="Arial" w:cs="Arial"/>
      <w:color w:val="000000"/>
      <w:kern w:val="0"/>
      <w:sz w:val="15"/>
      <w:szCs w:val="16"/>
      <w:lang w:val="en-US"/>
      <w14:ligatures w14:val="none"/>
    </w:rPr>
  </w:style>
  <w:style w:type="character" w:customStyle="1" w:styleId="OpenAccesChar">
    <w:name w:val="Open Acces Char"/>
    <w:link w:val="OpenAcces"/>
    <w:autoRedefine/>
    <w:qFormat/>
    <w:rPr>
      <w:rFonts w:ascii="Arial" w:eastAsia="Calibri" w:hAnsi="Arial" w:cs="Arial"/>
      <w:color w:val="000000"/>
      <w:kern w:val="0"/>
      <w:sz w:val="15"/>
      <w:szCs w:val="16"/>
      <w:lang w:val="en-US"/>
      <w14:ligatures w14:val="none"/>
    </w:rPr>
  </w:style>
  <w:style w:type="paragraph" w:styleId="BalloonText">
    <w:name w:val="Balloon Text"/>
    <w:basedOn w:val="Normal"/>
    <w:link w:val="BalloonTextChar"/>
    <w:uiPriority w:val="99"/>
    <w:semiHidden/>
    <w:unhideWhenUsed/>
    <w:rsid w:val="007C33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3D1"/>
    <w:rPr>
      <w:rFonts w:ascii="Tahoma" w:eastAsiaTheme="minorHAnsi" w:hAnsi="Tahoma" w:cs="Tahoma"/>
      <w:kern w:val="2"/>
      <w:sz w:val="16"/>
      <w:szCs w:val="16"/>
      <w:lang w:val="zh-CN"/>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pPr>
      <w:spacing w:after="160" w:line="259" w:lineRule="auto"/>
    </w:pPr>
    <w:rPr>
      <w:rFonts w:asciiTheme="minorHAnsi" w:eastAsiaTheme="minorHAnsi" w:hAnsiTheme="minorHAnsi" w:cstheme="minorBidi"/>
      <w:kern w:val="2"/>
      <w:sz w:val="22"/>
      <w:szCs w:val="22"/>
      <w:lang w:val="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0" w:line="360" w:lineRule="auto"/>
      <w:ind w:firstLine="289"/>
      <w:jc w:val="both"/>
    </w:pPr>
    <w:rPr>
      <w:rFonts w:ascii="Times New Roman" w:eastAsia="SimSun" w:hAnsi="Times New Roman" w:cs="Times New Roman"/>
      <w:spacing w:val="-1"/>
      <w:kern w:val="0"/>
      <w:sz w:val="20"/>
      <w:szCs w:val="20"/>
      <w:lang w:val="en-US"/>
      <w14:ligatures w14:val="none"/>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autoRedefine/>
    <w:uiPriority w:val="99"/>
    <w:unhideWhenUsed/>
    <w:qFormat/>
    <w:rsid w:val="00084946"/>
    <w:pPr>
      <w:tabs>
        <w:tab w:val="center" w:pos="4513"/>
        <w:tab w:val="right" w:pos="9026"/>
      </w:tabs>
      <w:spacing w:after="0" w:line="240" w:lineRule="auto"/>
      <w:ind w:right="-109"/>
    </w:pPr>
    <w:rPr>
      <w:rFonts w:ascii="Cambria" w:hAnsi="Cambria"/>
      <w:bCs/>
      <w:sz w:val="18"/>
      <w:szCs w:val="20"/>
      <w:lang w:val="id-ID"/>
    </w:rPr>
  </w:style>
  <w:style w:type="paragraph" w:styleId="HTMLPreformatted">
    <w:name w:val="HTML Preformatted"/>
    <w:basedOn w:val="Normal"/>
    <w:link w:val="HTMLPreformattedChar"/>
    <w:autoRedefine/>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zh-CN"/>
      <w14:ligatures w14:val="none"/>
    </w:rPr>
  </w:style>
  <w:style w:type="character" w:styleId="Hyperlink">
    <w:name w:val="Hyperlink"/>
    <w:basedOn w:val="DefaultParagraphFont"/>
    <w:autoRedefine/>
    <w:uiPriority w:val="99"/>
    <w:unhideWhenUsed/>
    <w:qFormat/>
    <w:rPr>
      <w:color w:val="0563C1" w:themeColor="hyperlink"/>
      <w:u w:val="single"/>
    </w:rPr>
  </w:style>
  <w:style w:type="paragraph" w:styleId="NormalWeb">
    <w:name w:val="Normal (Web)"/>
    <w:basedOn w:val="Normal"/>
    <w:autoRedefine/>
    <w:uiPriority w:val="99"/>
    <w:semiHidden/>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table" w:styleId="TableGrid">
    <w:name w:val="Table Grid"/>
    <w:basedOn w:val="TableNormal"/>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autoRedefine/>
    <w:uiPriority w:val="99"/>
    <w:qFormat/>
    <w:rsid w:val="00084946"/>
    <w:rPr>
      <w:rFonts w:ascii="Cambria" w:eastAsiaTheme="minorHAnsi" w:hAnsi="Cambria" w:cstheme="minorBidi"/>
      <w:bCs/>
      <w:kern w:val="2"/>
      <w:sz w:val="18"/>
      <w:lang w:val="id-ID"/>
      <w14:ligatures w14:val="standardContextual"/>
    </w:rPr>
  </w:style>
  <w:style w:type="character" w:customStyle="1" w:styleId="FooterChar">
    <w:name w:val="Footer Char"/>
    <w:basedOn w:val="DefaultParagraphFont"/>
    <w:link w:val="Footer"/>
    <w:autoRedefine/>
    <w:uiPriority w:val="99"/>
    <w:qFormat/>
  </w:style>
  <w:style w:type="character" w:customStyle="1" w:styleId="UnresolvedMention">
    <w:name w:val="Unresolved Mention"/>
    <w:basedOn w:val="DefaultParagraphFont"/>
    <w:autoRedefine/>
    <w:uiPriority w:val="99"/>
    <w:semiHidden/>
    <w:unhideWhenUsed/>
    <w:qFormat/>
    <w:rPr>
      <w:color w:val="605E5C"/>
      <w:shd w:val="clear" w:color="auto" w:fill="E1DFDD"/>
    </w:rPr>
  </w:style>
  <w:style w:type="paragraph" w:customStyle="1" w:styleId="Normal1">
    <w:name w:val="Normal1"/>
    <w:autoRedefine/>
    <w:qFormat/>
    <w:pPr>
      <w:ind w:left="-57" w:right="-57"/>
      <w:jc w:val="center"/>
    </w:pPr>
    <w:rPr>
      <w:rFonts w:ascii="Calibri" w:eastAsia="Calibri" w:hAnsi="Calibri" w:cs="Calibri"/>
      <w:sz w:val="22"/>
      <w:szCs w:val="22"/>
    </w:rPr>
  </w:style>
  <w:style w:type="character" w:customStyle="1" w:styleId="HTMLPreformattedChar">
    <w:name w:val="HTML Preformatted Char"/>
    <w:basedOn w:val="DefaultParagraphFont"/>
    <w:link w:val="HTMLPreformatted"/>
    <w:autoRedefine/>
    <w:uiPriority w:val="99"/>
    <w:semiHidden/>
    <w:qFormat/>
    <w:rPr>
      <w:rFonts w:ascii="Courier New" w:eastAsia="Times New Roman" w:hAnsi="Courier New" w:cs="Courier New"/>
      <w:kern w:val="0"/>
      <w:sz w:val="20"/>
      <w:szCs w:val="20"/>
      <w:lang w:eastAsia="zh-CN"/>
      <w14:ligatures w14:val="none"/>
    </w:rPr>
  </w:style>
  <w:style w:type="character" w:customStyle="1" w:styleId="y2iqfc">
    <w:name w:val="y2iqfc"/>
    <w:basedOn w:val="DefaultParagraphFont"/>
    <w:autoRedefine/>
    <w:qFormat/>
  </w:style>
  <w:style w:type="paragraph" w:customStyle="1" w:styleId="JRPMBody">
    <w:name w:val="JRPM_Body"/>
    <w:basedOn w:val="Normal"/>
    <w:autoRedefine/>
    <w:qFormat/>
    <w:pPr>
      <w:spacing w:after="0" w:line="240" w:lineRule="auto"/>
      <w:ind w:firstLine="567"/>
      <w:jc w:val="both"/>
    </w:pPr>
    <w:rPr>
      <w:rFonts w:ascii="Times New Roman" w:eastAsia="Times New Roman" w:hAnsi="Times New Roman" w:cs="Times New Roman"/>
      <w:kern w:val="0"/>
      <w:szCs w:val="24"/>
      <w:lang w:val="id-ID"/>
      <w14:ligatures w14:val="none"/>
    </w:rPr>
  </w:style>
  <w:style w:type="character" w:customStyle="1" w:styleId="BodyTextChar">
    <w:name w:val="Body Text Char"/>
    <w:basedOn w:val="DefaultParagraphFont"/>
    <w:link w:val="BodyText"/>
    <w:autoRedefine/>
    <w:qFormat/>
    <w:rPr>
      <w:rFonts w:ascii="Times New Roman" w:eastAsia="SimSun" w:hAnsi="Times New Roman" w:cs="Times New Roman"/>
      <w:spacing w:val="-1"/>
      <w:kern w:val="0"/>
      <w:sz w:val="20"/>
      <w:szCs w:val="20"/>
      <w:lang w:val="en-US"/>
      <w14:ligatures w14:val="none"/>
    </w:rPr>
  </w:style>
  <w:style w:type="paragraph" w:customStyle="1" w:styleId="OpenAcces">
    <w:name w:val="Open Acces"/>
    <w:basedOn w:val="Normal"/>
    <w:link w:val="OpenAccesChar"/>
    <w:autoRedefine/>
    <w:qFormat/>
    <w:pPr>
      <w:spacing w:after="0" w:line="240" w:lineRule="auto"/>
    </w:pPr>
    <w:rPr>
      <w:rFonts w:ascii="Arial" w:eastAsia="Calibri" w:hAnsi="Arial" w:cs="Arial"/>
      <w:color w:val="000000"/>
      <w:kern w:val="0"/>
      <w:sz w:val="15"/>
      <w:szCs w:val="16"/>
      <w:lang w:val="en-US"/>
      <w14:ligatures w14:val="none"/>
    </w:rPr>
  </w:style>
  <w:style w:type="character" w:customStyle="1" w:styleId="OpenAccesChar">
    <w:name w:val="Open Acces Char"/>
    <w:link w:val="OpenAcces"/>
    <w:autoRedefine/>
    <w:qFormat/>
    <w:rPr>
      <w:rFonts w:ascii="Arial" w:eastAsia="Calibri" w:hAnsi="Arial" w:cs="Arial"/>
      <w:color w:val="000000"/>
      <w:kern w:val="0"/>
      <w:sz w:val="15"/>
      <w:szCs w:val="16"/>
      <w:lang w:val="en-US"/>
      <w14:ligatures w14:val="none"/>
    </w:rPr>
  </w:style>
  <w:style w:type="paragraph" w:styleId="BalloonText">
    <w:name w:val="Balloon Text"/>
    <w:basedOn w:val="Normal"/>
    <w:link w:val="BalloonTextChar"/>
    <w:uiPriority w:val="99"/>
    <w:semiHidden/>
    <w:unhideWhenUsed/>
    <w:rsid w:val="007C33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3D1"/>
    <w:rPr>
      <w:rFonts w:ascii="Tahoma" w:eastAsiaTheme="minorHAnsi" w:hAnsi="Tahoma" w:cs="Tahoma"/>
      <w:kern w:val="2"/>
      <w:sz w:val="16"/>
      <w:szCs w:val="16"/>
      <w:lang w:val="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sociora.ejournal.unri.ac.id" TargetMode="External"/><Relationship Id="rId2" Type="http://schemas.openxmlformats.org/officeDocument/2006/relationships/hyperlink" Target="mailto:sociora@ejournal.unri.ac.id" TargetMode="External"/><Relationship Id="rId1" Type="http://schemas.openxmlformats.org/officeDocument/2006/relationships/hyperlink" Target="https://sociora.ejournal.unri.ac.id" TargetMode="External"/><Relationship Id="rId5" Type="http://schemas.openxmlformats.org/officeDocument/2006/relationships/image" Target="media/image2.png"/><Relationship Id="rId4" Type="http://schemas.openxmlformats.org/officeDocument/2006/relationships/hyperlink" Target="mailto:sociora@ejournal.unr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19</Pages>
  <Words>6212</Words>
  <Characters>35414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 susanti</dc:creator>
  <cp:lastModifiedBy>LENOVO</cp:lastModifiedBy>
  <cp:revision>27</cp:revision>
  <cp:lastPrinted>2024-07-27T12:07:00Z</cp:lastPrinted>
  <dcterms:created xsi:type="dcterms:W3CDTF">2024-04-11T10:23:00Z</dcterms:created>
  <dcterms:modified xsi:type="dcterms:W3CDTF">2024-07-30T13:58:00Z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10FD3CD3D5AB45A2A891AF2C6AA4CD37_12</vt:lpwstr>
  </property>
</Properties>
</file>